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41" w:rsidRDefault="00E52A0A" w:rsidP="00902509">
      <w:pPr>
        <w:pStyle w:val="DateCP"/>
      </w:pPr>
      <w:r>
        <w:rPr>
          <w:noProof/>
        </w:rPr>
        <w:drawing>
          <wp:anchor distT="0" distB="0" distL="114300" distR="114300" simplePos="0" relativeHeight="251656704" behindDoc="0" locked="0" layoutInCell="1" allowOverlap="1" wp14:anchorId="1B41AC75" wp14:editId="4181BF66">
            <wp:simplePos x="0" y="0"/>
            <wp:positionH relativeFrom="column">
              <wp:posOffset>-194945</wp:posOffset>
            </wp:positionH>
            <wp:positionV relativeFrom="paragraph">
              <wp:posOffset>-1148080</wp:posOffset>
            </wp:positionV>
            <wp:extent cx="2876550" cy="1057275"/>
            <wp:effectExtent l="0" t="0" r="0" b="9525"/>
            <wp:wrapNone/>
            <wp:docPr id="1" name="Image 3"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ur2000\commun\DIRCOM\Audrey\logos\standard-couleur.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765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9987D0E" wp14:editId="5A02431F">
            <wp:simplePos x="0" y="0"/>
            <wp:positionH relativeFrom="column">
              <wp:posOffset>4543425</wp:posOffset>
            </wp:positionH>
            <wp:positionV relativeFrom="paragraph">
              <wp:posOffset>-1022985</wp:posOffset>
            </wp:positionV>
            <wp:extent cx="1641475" cy="910590"/>
            <wp:effectExtent l="0" t="0" r="0" b="3810"/>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1475" cy="910590"/>
                    </a:xfrm>
                    <a:prstGeom prst="rect">
                      <a:avLst/>
                    </a:prstGeom>
                    <a:noFill/>
                  </pic:spPr>
                </pic:pic>
              </a:graphicData>
            </a:graphic>
            <wp14:sizeRelH relativeFrom="page">
              <wp14:pctWidth>0</wp14:pctWidth>
            </wp14:sizeRelH>
            <wp14:sizeRelV relativeFrom="page">
              <wp14:pctHeight>0</wp14:pctHeight>
            </wp14:sizeRelV>
          </wp:anchor>
        </w:drawing>
      </w:r>
      <w:r w:rsidR="00902509" w:rsidRPr="00902509">
        <w:t xml:space="preserve"> </w:t>
      </w:r>
      <w:r w:rsidR="001A0B15">
        <w:t xml:space="preserve">Le </w:t>
      </w:r>
      <w:r w:rsidR="00635FD4">
        <w:t>mercredi 4 novembre</w:t>
      </w:r>
      <w:r w:rsidR="00E11807">
        <w:t xml:space="preserve"> </w:t>
      </w:r>
      <w:r>
        <w:t>2015</w:t>
      </w:r>
    </w:p>
    <w:p w:rsidR="00942807" w:rsidRPr="00902509" w:rsidRDefault="00942807" w:rsidP="00902509">
      <w:pPr>
        <w:pStyle w:val="DateCP"/>
      </w:pPr>
    </w:p>
    <w:p w:rsidR="00902509" w:rsidRDefault="00902509" w:rsidP="006B12E2">
      <w:pPr>
        <w:pStyle w:val="Surtitre"/>
      </w:pPr>
      <w:r>
        <w:t>Communiqué de presse</w:t>
      </w:r>
    </w:p>
    <w:p w:rsidR="00902509" w:rsidRPr="0061558C" w:rsidRDefault="00902509" w:rsidP="0061558C">
      <w:pPr>
        <w:pStyle w:val="Surtitre"/>
        <w:rPr>
          <w:rFonts w:ascii="Arial Black" w:hAnsi="Arial Black"/>
          <w:sz w:val="30"/>
          <w:szCs w:val="30"/>
        </w:rPr>
      </w:pPr>
    </w:p>
    <w:p w:rsidR="001F0D1F" w:rsidRPr="003A1A1B" w:rsidRDefault="00CA4A95" w:rsidP="00CA4A95">
      <w:pPr>
        <w:pStyle w:val="Pa1"/>
        <w:jc w:val="center"/>
        <w:rPr>
          <w:rFonts w:ascii="Arial Narrow" w:hAnsi="Arial Narrow" w:cs="Arial"/>
          <w:b/>
          <w:bCs/>
          <w:color w:val="000000"/>
          <w:sz w:val="28"/>
        </w:rPr>
      </w:pPr>
      <w:r>
        <w:rPr>
          <w:rFonts w:ascii="Arial Narrow" w:hAnsi="Arial Narrow" w:cs="Arial"/>
          <w:b/>
          <w:bCs/>
          <w:color w:val="000000"/>
          <w:sz w:val="28"/>
        </w:rPr>
        <w:t xml:space="preserve">PROJET DE LOI DE FINANCES </w:t>
      </w:r>
      <w:r w:rsidR="00635FD4">
        <w:rPr>
          <w:rFonts w:ascii="Arial Narrow" w:hAnsi="Arial Narrow" w:cs="Arial"/>
          <w:b/>
          <w:bCs/>
          <w:color w:val="000000"/>
          <w:sz w:val="28"/>
        </w:rPr>
        <w:t>2016</w:t>
      </w:r>
    </w:p>
    <w:p w:rsidR="001F0D1F" w:rsidRDefault="00450E14" w:rsidP="001F0D1F">
      <w:pPr>
        <w:pStyle w:val="Pa1"/>
        <w:jc w:val="center"/>
        <w:rPr>
          <w:rFonts w:ascii="Arial Black" w:hAnsi="Arial Black" w:cs="Arial"/>
          <w:bCs/>
          <w:color w:val="000000"/>
          <w:sz w:val="32"/>
          <w:szCs w:val="32"/>
        </w:rPr>
      </w:pPr>
      <w:r>
        <w:rPr>
          <w:rFonts w:ascii="Arial Black" w:hAnsi="Arial Black" w:cs="Arial"/>
          <w:bCs/>
          <w:color w:val="000000"/>
          <w:sz w:val="32"/>
          <w:szCs w:val="32"/>
        </w:rPr>
        <w:t>Une v</w:t>
      </w:r>
      <w:r w:rsidRPr="00635FD4">
        <w:rPr>
          <w:rFonts w:ascii="Arial Black" w:hAnsi="Arial Black" w:cs="Arial"/>
          <w:bCs/>
          <w:color w:val="000000"/>
          <w:sz w:val="32"/>
          <w:szCs w:val="32"/>
        </w:rPr>
        <w:t xml:space="preserve">ictoire </w:t>
      </w:r>
      <w:r w:rsidR="00635FD4" w:rsidRPr="00635FD4">
        <w:rPr>
          <w:rFonts w:ascii="Arial Black" w:hAnsi="Arial Black" w:cs="Arial"/>
          <w:bCs/>
          <w:color w:val="000000"/>
          <w:sz w:val="32"/>
          <w:szCs w:val="32"/>
        </w:rPr>
        <w:t>pour les personnes en situation de handicap qui font reculer le gouvernement</w:t>
      </w:r>
      <w:r w:rsidR="00C4449D">
        <w:rPr>
          <w:rFonts w:ascii="Arial Black" w:hAnsi="Arial Black" w:cs="Arial"/>
          <w:bCs/>
          <w:color w:val="000000"/>
          <w:sz w:val="32"/>
          <w:szCs w:val="32"/>
        </w:rPr>
        <w:t xml:space="preserve"> </w:t>
      </w:r>
      <w:r w:rsidR="001F0D1F" w:rsidRPr="00EF254C">
        <w:rPr>
          <w:rFonts w:ascii="Arial Black" w:hAnsi="Arial Black" w:cs="Arial"/>
          <w:bCs/>
          <w:color w:val="000000"/>
          <w:sz w:val="32"/>
          <w:szCs w:val="32"/>
        </w:rPr>
        <w:t>!</w:t>
      </w:r>
    </w:p>
    <w:p w:rsidR="001F0D1F" w:rsidRPr="001F0D1F" w:rsidRDefault="001F0D1F" w:rsidP="001F0D1F">
      <w:pPr>
        <w:rPr>
          <w:lang w:eastAsia="en-US"/>
        </w:rPr>
      </w:pPr>
    </w:p>
    <w:p w:rsidR="00635FD4" w:rsidRPr="00635FD4" w:rsidRDefault="00635FD4" w:rsidP="00635FD4">
      <w:pPr>
        <w:jc w:val="both"/>
        <w:rPr>
          <w:rFonts w:cs="Arial"/>
          <w:b/>
        </w:rPr>
      </w:pPr>
      <w:r w:rsidRPr="00635FD4">
        <w:rPr>
          <w:rFonts w:cs="Arial"/>
          <w:b/>
        </w:rPr>
        <w:t xml:space="preserve">Hier soir, au cours de l’examen de la seconde partie du </w:t>
      </w:r>
      <w:r>
        <w:rPr>
          <w:rFonts w:cs="Arial"/>
          <w:b/>
        </w:rPr>
        <w:t>p</w:t>
      </w:r>
      <w:r w:rsidRPr="00635FD4">
        <w:rPr>
          <w:rFonts w:cs="Arial"/>
          <w:b/>
        </w:rPr>
        <w:t xml:space="preserve">rojet de </w:t>
      </w:r>
      <w:r>
        <w:rPr>
          <w:rFonts w:cs="Arial"/>
          <w:b/>
        </w:rPr>
        <w:t>f</w:t>
      </w:r>
      <w:r w:rsidRPr="00635FD4">
        <w:rPr>
          <w:rFonts w:cs="Arial"/>
          <w:b/>
        </w:rPr>
        <w:t xml:space="preserve">inances 2016 </w:t>
      </w:r>
      <w:r w:rsidR="00B1427A">
        <w:rPr>
          <w:rFonts w:cs="Arial"/>
          <w:b/>
        </w:rPr>
        <w:t xml:space="preserve">(PLF) </w:t>
      </w:r>
      <w:r w:rsidRPr="00635FD4">
        <w:rPr>
          <w:rFonts w:cs="Arial"/>
          <w:b/>
        </w:rPr>
        <w:t xml:space="preserve">en séance publique à l’Assemblée </w:t>
      </w:r>
      <w:r>
        <w:rPr>
          <w:rFonts w:cs="Arial"/>
          <w:b/>
        </w:rPr>
        <w:t>n</w:t>
      </w:r>
      <w:r w:rsidRPr="00635FD4">
        <w:rPr>
          <w:rFonts w:cs="Arial"/>
          <w:b/>
        </w:rPr>
        <w:t>ationale, le gouvernement a annoncé le retrait de la mesure scandaleuse concernant le calcul de l’AAH !</w:t>
      </w:r>
    </w:p>
    <w:p w:rsidR="00635FD4" w:rsidRPr="00635FD4" w:rsidRDefault="00635FD4" w:rsidP="00635FD4">
      <w:pPr>
        <w:jc w:val="both"/>
        <w:rPr>
          <w:rFonts w:cs="Arial"/>
          <w:b/>
        </w:rPr>
      </w:pPr>
      <w:r>
        <w:rPr>
          <w:rFonts w:cs="Arial"/>
          <w:b/>
        </w:rPr>
        <w:t>Un</w:t>
      </w:r>
      <w:r w:rsidRPr="00635FD4">
        <w:rPr>
          <w:rFonts w:cs="Arial"/>
          <w:b/>
        </w:rPr>
        <w:t xml:space="preserve"> recul </w:t>
      </w:r>
      <w:r>
        <w:rPr>
          <w:rFonts w:cs="Arial"/>
          <w:b/>
        </w:rPr>
        <w:t>obtenu notamment grâce</w:t>
      </w:r>
      <w:r w:rsidRPr="00635FD4">
        <w:rPr>
          <w:rFonts w:cs="Arial"/>
          <w:b/>
        </w:rPr>
        <w:t xml:space="preserve"> </w:t>
      </w:r>
      <w:r>
        <w:rPr>
          <w:rFonts w:cs="Arial"/>
          <w:b/>
        </w:rPr>
        <w:t>à une forte mobilisation citoyenne</w:t>
      </w:r>
      <w:r w:rsidRPr="00635FD4">
        <w:rPr>
          <w:rFonts w:cs="Arial"/>
          <w:b/>
        </w:rPr>
        <w:t xml:space="preserve"> </w:t>
      </w:r>
      <w:r>
        <w:rPr>
          <w:rFonts w:cs="Arial"/>
          <w:b/>
        </w:rPr>
        <w:t>via la pétition</w:t>
      </w:r>
      <w:r w:rsidR="005F2608">
        <w:rPr>
          <w:rFonts w:cs="Arial"/>
          <w:b/>
        </w:rPr>
        <w:t xml:space="preserve"> initié</w:t>
      </w:r>
      <w:r w:rsidR="002F4FF1">
        <w:rPr>
          <w:rFonts w:cs="Arial"/>
          <w:b/>
        </w:rPr>
        <w:t>e</w:t>
      </w:r>
      <w:bookmarkStart w:id="0" w:name="_GoBack"/>
      <w:bookmarkEnd w:id="0"/>
      <w:r w:rsidR="005F2608">
        <w:rPr>
          <w:rFonts w:cs="Arial"/>
          <w:b/>
        </w:rPr>
        <w:t xml:space="preserve"> par l’APF</w:t>
      </w:r>
      <w:r w:rsidRPr="00635FD4">
        <w:rPr>
          <w:rFonts w:cs="Arial"/>
          <w:b/>
        </w:rPr>
        <w:t xml:space="preserve"> </w:t>
      </w:r>
      <w:hyperlink r:id="rId12" w:history="1">
        <w:r w:rsidRPr="00E13981">
          <w:rPr>
            <w:rStyle w:val="Lienhypertexte"/>
            <w:rFonts w:cs="Arial"/>
            <w:b/>
          </w:rPr>
          <w:t>change.org/</w:t>
        </w:r>
        <w:proofErr w:type="spellStart"/>
        <w:r w:rsidRPr="00E13981">
          <w:rPr>
            <w:rStyle w:val="Lienhypertexte"/>
            <w:rFonts w:cs="Arial"/>
            <w:b/>
          </w:rPr>
          <w:t>HandicapStopIndecence</w:t>
        </w:r>
        <w:proofErr w:type="spellEnd"/>
      </w:hyperlink>
      <w:r>
        <w:rPr>
          <w:rFonts w:cs="Arial"/>
          <w:b/>
        </w:rPr>
        <w:t xml:space="preserve"> d</w:t>
      </w:r>
      <w:r w:rsidRPr="00635FD4">
        <w:rPr>
          <w:rFonts w:cs="Arial"/>
          <w:b/>
        </w:rPr>
        <w:t>ont le nombre de signataires a doublé en 24h</w:t>
      </w:r>
      <w:r>
        <w:rPr>
          <w:rFonts w:cs="Arial"/>
          <w:b/>
        </w:rPr>
        <w:t xml:space="preserve"> pour atteindre plus </w:t>
      </w:r>
      <w:r w:rsidRPr="00635FD4">
        <w:rPr>
          <w:rFonts w:cs="Arial"/>
          <w:b/>
        </w:rPr>
        <w:t>de 4</w:t>
      </w:r>
      <w:r w:rsidR="00450E14">
        <w:rPr>
          <w:rFonts w:cs="Arial"/>
          <w:b/>
        </w:rPr>
        <w:t>8</w:t>
      </w:r>
      <w:r w:rsidRPr="00635FD4">
        <w:rPr>
          <w:rFonts w:cs="Arial"/>
          <w:b/>
        </w:rPr>
        <w:t xml:space="preserve"> 000 soutiens</w:t>
      </w:r>
      <w:r>
        <w:rPr>
          <w:rFonts w:cs="Arial"/>
          <w:b/>
        </w:rPr>
        <w:t xml:space="preserve"> aujourd’hui</w:t>
      </w:r>
      <w:r w:rsidR="00A42229">
        <w:rPr>
          <w:rFonts w:cs="Arial"/>
          <w:b/>
        </w:rPr>
        <w:t xml:space="preserve"> et à </w:t>
      </w:r>
      <w:r w:rsidR="00A42229" w:rsidRPr="00A42229">
        <w:rPr>
          <w:rFonts w:cs="Arial"/>
          <w:b/>
        </w:rPr>
        <w:t>l'intervention de l'APF auprès des différents groupes parlementaires</w:t>
      </w:r>
      <w:r>
        <w:rPr>
          <w:rFonts w:cs="Arial"/>
          <w:b/>
        </w:rPr>
        <w:t> !</w:t>
      </w:r>
    </w:p>
    <w:p w:rsidR="00635FD4" w:rsidRDefault="00635FD4" w:rsidP="00635FD4">
      <w:pPr>
        <w:jc w:val="both"/>
        <w:rPr>
          <w:rFonts w:cs="Arial"/>
          <w:b/>
        </w:rPr>
      </w:pPr>
      <w:r w:rsidRPr="00635FD4">
        <w:rPr>
          <w:rFonts w:cs="Arial"/>
          <w:b/>
        </w:rPr>
        <w:t xml:space="preserve">Une victoire </w:t>
      </w:r>
      <w:r>
        <w:rPr>
          <w:rFonts w:cs="Arial"/>
          <w:b/>
        </w:rPr>
        <w:t>teintée d’inquiétudes</w:t>
      </w:r>
      <w:r w:rsidRPr="00635FD4">
        <w:rPr>
          <w:rFonts w:cs="Arial"/>
          <w:b/>
        </w:rPr>
        <w:t xml:space="preserve"> </w:t>
      </w:r>
      <w:r>
        <w:rPr>
          <w:rFonts w:cs="Arial"/>
          <w:b/>
        </w:rPr>
        <w:t xml:space="preserve">toutefois </w:t>
      </w:r>
      <w:r w:rsidRPr="00635FD4">
        <w:rPr>
          <w:rFonts w:cs="Arial"/>
          <w:b/>
        </w:rPr>
        <w:t xml:space="preserve">puisque le gouvernement demande à ce que ce sujet soit repris dans le cadre de la mission parlementaire </w:t>
      </w:r>
      <w:r w:rsidR="00A42229">
        <w:rPr>
          <w:rFonts w:cs="Arial"/>
          <w:b/>
        </w:rPr>
        <w:t>sur les minima</w:t>
      </w:r>
      <w:r w:rsidR="00A42229" w:rsidRPr="00635FD4">
        <w:rPr>
          <w:rFonts w:cs="Arial"/>
          <w:b/>
        </w:rPr>
        <w:t xml:space="preserve"> sociaux </w:t>
      </w:r>
      <w:r w:rsidRPr="00635FD4">
        <w:rPr>
          <w:rFonts w:cs="Arial"/>
          <w:b/>
        </w:rPr>
        <w:t>confiée à Chr</w:t>
      </w:r>
      <w:r>
        <w:rPr>
          <w:rFonts w:cs="Arial"/>
          <w:b/>
        </w:rPr>
        <w:t xml:space="preserve">istophe </w:t>
      </w:r>
      <w:proofErr w:type="spellStart"/>
      <w:r>
        <w:rPr>
          <w:rFonts w:cs="Arial"/>
          <w:b/>
        </w:rPr>
        <w:t>Sirugue</w:t>
      </w:r>
      <w:proofErr w:type="spellEnd"/>
      <w:r w:rsidRPr="00635FD4">
        <w:rPr>
          <w:rFonts w:cs="Arial"/>
          <w:b/>
        </w:rPr>
        <w:t>.</w:t>
      </w:r>
    </w:p>
    <w:p w:rsidR="00942CBE" w:rsidRPr="00635FD4" w:rsidRDefault="00942CBE" w:rsidP="00635FD4">
      <w:pPr>
        <w:jc w:val="both"/>
        <w:rPr>
          <w:rFonts w:cs="Arial"/>
          <w:b/>
        </w:rPr>
      </w:pPr>
      <w:r>
        <w:rPr>
          <w:rFonts w:cs="Arial"/>
          <w:b/>
        </w:rPr>
        <w:t xml:space="preserve">Pour l’APF, il est temps de considérer la création d’un revenu d’existence personnel </w:t>
      </w:r>
      <w:r w:rsidRPr="003E20C5">
        <w:rPr>
          <w:rFonts w:cs="Arial"/>
          <w:b/>
        </w:rPr>
        <w:t xml:space="preserve">pour l'ensemble des personnes en situation de handicap (AAH, pensions d’invalidité, rentes accident du travail...) ne pouvant pas ou plus </w:t>
      </w:r>
      <w:r w:rsidR="00450E14" w:rsidRPr="003E20C5">
        <w:rPr>
          <w:rFonts w:cs="Arial"/>
          <w:b/>
        </w:rPr>
        <w:t>travaill</w:t>
      </w:r>
      <w:r w:rsidR="00450E14">
        <w:rPr>
          <w:rFonts w:cs="Arial"/>
          <w:b/>
        </w:rPr>
        <w:t>er</w:t>
      </w:r>
      <w:r w:rsidR="00450E14" w:rsidRPr="003E20C5">
        <w:rPr>
          <w:rFonts w:cs="Arial"/>
          <w:b/>
        </w:rPr>
        <w:t xml:space="preserve"> </w:t>
      </w:r>
      <w:r w:rsidRPr="003E20C5">
        <w:rPr>
          <w:rFonts w:cs="Arial"/>
          <w:b/>
        </w:rPr>
        <w:t>du fait de leur handicap ou de leur maladie</w:t>
      </w:r>
      <w:r>
        <w:rPr>
          <w:rFonts w:cs="Arial"/>
          <w:b/>
        </w:rPr>
        <w:t xml:space="preserve"> invalidante !</w:t>
      </w:r>
    </w:p>
    <w:p w:rsidR="00635FD4" w:rsidRDefault="00635FD4" w:rsidP="00635FD4">
      <w:pPr>
        <w:jc w:val="both"/>
        <w:rPr>
          <w:rFonts w:cs="Arial"/>
          <w:b/>
        </w:rPr>
      </w:pPr>
    </w:p>
    <w:p w:rsidR="00635FD4" w:rsidRPr="00A41694" w:rsidRDefault="00635FD4" w:rsidP="00635FD4">
      <w:pPr>
        <w:jc w:val="both"/>
        <w:rPr>
          <w:rFonts w:cs="Arial"/>
          <w:b/>
        </w:rPr>
      </w:pPr>
      <w:r w:rsidRPr="00635FD4">
        <w:rPr>
          <w:rFonts w:cs="Arial"/>
        </w:rPr>
        <w:t xml:space="preserve">Pour rappel, l’APF </w:t>
      </w:r>
      <w:r w:rsidR="00B1427A">
        <w:rPr>
          <w:rFonts w:cs="Arial"/>
        </w:rPr>
        <w:t xml:space="preserve">a lancé il y a une semaine une alerte forte pour dénoncer </w:t>
      </w:r>
      <w:r w:rsidRPr="00635FD4">
        <w:rPr>
          <w:rFonts w:cs="Arial"/>
        </w:rPr>
        <w:t xml:space="preserve">une mesure indécente </w:t>
      </w:r>
      <w:r w:rsidR="00B1427A">
        <w:rPr>
          <w:rFonts w:cs="Arial"/>
        </w:rPr>
        <w:t>du PLF</w:t>
      </w:r>
      <w:r w:rsidR="00450E14">
        <w:rPr>
          <w:rFonts w:cs="Arial"/>
        </w:rPr>
        <w:t xml:space="preserve"> 2016</w:t>
      </w:r>
      <w:r w:rsidR="00B1427A">
        <w:rPr>
          <w:rFonts w:cs="Arial"/>
        </w:rPr>
        <w:t xml:space="preserve"> s’attaquant</w:t>
      </w:r>
      <w:r w:rsidRPr="00635FD4">
        <w:rPr>
          <w:rFonts w:cs="Arial"/>
        </w:rPr>
        <w:t xml:space="preserve"> aux ressources </w:t>
      </w:r>
      <w:r w:rsidR="00450E14">
        <w:rPr>
          <w:rFonts w:cs="Arial"/>
        </w:rPr>
        <w:t>des personnes en situation de handicap, notamment l</w:t>
      </w:r>
      <w:r w:rsidRPr="00635FD4">
        <w:rPr>
          <w:rFonts w:cs="Arial"/>
        </w:rPr>
        <w:t xml:space="preserve">es plus démunis à travers </w:t>
      </w:r>
      <w:r w:rsidR="00450E14">
        <w:rPr>
          <w:rFonts w:cs="Arial"/>
        </w:rPr>
        <w:t>l’allocation aux adultes handicapés (AAH) et ses</w:t>
      </w:r>
      <w:r w:rsidR="00450E14" w:rsidRPr="00635FD4">
        <w:rPr>
          <w:rFonts w:cs="Arial"/>
        </w:rPr>
        <w:t xml:space="preserve"> </w:t>
      </w:r>
      <w:r w:rsidRPr="00635FD4">
        <w:rPr>
          <w:rFonts w:cs="Arial"/>
        </w:rPr>
        <w:t>droits connexes</w:t>
      </w:r>
      <w:r w:rsidR="00450E14">
        <w:rPr>
          <w:rFonts w:cs="Arial"/>
        </w:rPr>
        <w:t>. Cette décision</w:t>
      </w:r>
      <w:r w:rsidRPr="00635FD4">
        <w:rPr>
          <w:rFonts w:cs="Arial"/>
        </w:rPr>
        <w:t xml:space="preserve"> </w:t>
      </w:r>
      <w:r w:rsidR="00A41694">
        <w:rPr>
          <w:rFonts w:cs="Arial"/>
        </w:rPr>
        <w:t>risquait</w:t>
      </w:r>
      <w:r w:rsidRPr="00635FD4">
        <w:rPr>
          <w:rFonts w:cs="Arial"/>
        </w:rPr>
        <w:t xml:space="preserve"> d’aggraver </w:t>
      </w:r>
      <w:r w:rsidR="00450E14">
        <w:rPr>
          <w:rFonts w:cs="Arial"/>
        </w:rPr>
        <w:t>tout particulièrement les conditions</w:t>
      </w:r>
      <w:r w:rsidRPr="00635FD4">
        <w:rPr>
          <w:rFonts w:cs="Arial"/>
        </w:rPr>
        <w:t xml:space="preserve"> de vie de 21% des bénéficiaires de l’AAH</w:t>
      </w:r>
      <w:r w:rsidR="00450E14">
        <w:rPr>
          <w:rFonts w:cs="Arial"/>
        </w:rPr>
        <w:t>, soit 210 000 personnes</w:t>
      </w:r>
      <w:r w:rsidRPr="00635FD4">
        <w:rPr>
          <w:rFonts w:cs="Arial"/>
        </w:rPr>
        <w:t xml:space="preserve">. Pour 205 euros au mieux perçus du revenu de leur épargne chaque année, ces citoyens </w:t>
      </w:r>
      <w:r w:rsidR="00450E14">
        <w:rPr>
          <w:rFonts w:cs="Arial"/>
        </w:rPr>
        <w:t xml:space="preserve">auraient </w:t>
      </w:r>
      <w:r w:rsidRPr="00635FD4">
        <w:rPr>
          <w:rFonts w:cs="Arial"/>
        </w:rPr>
        <w:t>perd</w:t>
      </w:r>
      <w:r w:rsidR="00450E14">
        <w:rPr>
          <w:rFonts w:cs="Arial"/>
        </w:rPr>
        <w:t>u</w:t>
      </w:r>
      <w:r w:rsidRPr="00635FD4">
        <w:rPr>
          <w:rFonts w:cs="Arial"/>
        </w:rPr>
        <w:t xml:space="preserve"> entre 1257 et 2151 euros par an.</w:t>
      </w:r>
    </w:p>
    <w:p w:rsidR="00635FD4" w:rsidRDefault="00635FD4" w:rsidP="00635FD4">
      <w:pPr>
        <w:jc w:val="both"/>
        <w:rPr>
          <w:rFonts w:cs="Arial"/>
        </w:rPr>
      </w:pPr>
    </w:p>
    <w:p w:rsidR="00A42229" w:rsidRPr="00635FD4" w:rsidRDefault="00A42229" w:rsidP="00A42229">
      <w:pPr>
        <w:jc w:val="both"/>
        <w:rPr>
          <w:rFonts w:cs="Arial"/>
        </w:rPr>
      </w:pPr>
      <w:r>
        <w:rPr>
          <w:rFonts w:cs="Arial"/>
        </w:rPr>
        <w:t xml:space="preserve">Le retrait de cette mesure annoncée hier par Ségolène Neuville, secrétaire </w:t>
      </w:r>
      <w:r w:rsidRPr="00A42229">
        <w:rPr>
          <w:rFonts w:cs="Arial"/>
        </w:rPr>
        <w:t>d'État chargée des Personnes handicapées</w:t>
      </w:r>
      <w:r>
        <w:rPr>
          <w:rFonts w:cs="Arial"/>
        </w:rPr>
        <w:t>, est donc une bonne nouvelle pour les personnes en situati</w:t>
      </w:r>
      <w:r w:rsidR="00A41694">
        <w:rPr>
          <w:rFonts w:cs="Arial"/>
        </w:rPr>
        <w:t>on de handicap et leurs proches. Et l</w:t>
      </w:r>
      <w:r>
        <w:rPr>
          <w:rFonts w:cs="Arial"/>
        </w:rPr>
        <w:t>'</w:t>
      </w:r>
      <w:r w:rsidRPr="00635FD4">
        <w:rPr>
          <w:rFonts w:cs="Arial"/>
        </w:rPr>
        <w:t xml:space="preserve">APF prend acte de cette décision de bon sens </w:t>
      </w:r>
      <w:r w:rsidR="00A41694">
        <w:rPr>
          <w:rFonts w:cs="Arial"/>
        </w:rPr>
        <w:t xml:space="preserve">du gouvernement mais </w:t>
      </w:r>
      <w:r w:rsidRPr="00635FD4">
        <w:rPr>
          <w:rFonts w:cs="Arial"/>
        </w:rPr>
        <w:t xml:space="preserve">accuse Bercy d'avoir engagé cette mesure </w:t>
      </w:r>
      <w:r w:rsidR="00450E14">
        <w:rPr>
          <w:rFonts w:cs="Arial"/>
        </w:rPr>
        <w:t xml:space="preserve">d’économie </w:t>
      </w:r>
      <w:r w:rsidRPr="00635FD4">
        <w:rPr>
          <w:rFonts w:cs="Arial"/>
        </w:rPr>
        <w:t>injuste</w:t>
      </w:r>
      <w:r>
        <w:rPr>
          <w:rFonts w:cs="Arial"/>
        </w:rPr>
        <w:t xml:space="preserve"> et</w:t>
      </w:r>
      <w:r w:rsidRPr="00635FD4">
        <w:rPr>
          <w:rFonts w:cs="Arial"/>
        </w:rPr>
        <w:t xml:space="preserve"> injustifiable, qui a </w:t>
      </w:r>
      <w:r>
        <w:rPr>
          <w:rFonts w:cs="Arial"/>
        </w:rPr>
        <w:t xml:space="preserve">fortement </w:t>
      </w:r>
      <w:r w:rsidRPr="00635FD4">
        <w:rPr>
          <w:rFonts w:cs="Arial"/>
        </w:rPr>
        <w:t xml:space="preserve">inquiété les </w:t>
      </w:r>
      <w:r>
        <w:rPr>
          <w:rFonts w:cs="Arial"/>
        </w:rPr>
        <w:t>personnes en situation de handicap et leur famille</w:t>
      </w:r>
      <w:r w:rsidRPr="00635FD4">
        <w:rPr>
          <w:rFonts w:cs="Arial"/>
        </w:rPr>
        <w:t xml:space="preserve"> </w:t>
      </w:r>
      <w:r w:rsidR="00450E14">
        <w:rPr>
          <w:rFonts w:cs="Arial"/>
        </w:rPr>
        <w:t>en incitant déjà</w:t>
      </w:r>
      <w:r w:rsidR="00450E14" w:rsidRPr="00635FD4">
        <w:rPr>
          <w:rFonts w:cs="Arial"/>
        </w:rPr>
        <w:t xml:space="preserve"> </w:t>
      </w:r>
      <w:r w:rsidRPr="00635FD4">
        <w:rPr>
          <w:rFonts w:cs="Arial"/>
        </w:rPr>
        <w:t>certaines à fermer leur compte sur livret !</w:t>
      </w:r>
    </w:p>
    <w:p w:rsidR="00635FD4" w:rsidRPr="00635FD4" w:rsidRDefault="00635FD4" w:rsidP="00635FD4">
      <w:pPr>
        <w:jc w:val="both"/>
        <w:rPr>
          <w:rFonts w:cs="Arial"/>
        </w:rPr>
      </w:pPr>
    </w:p>
    <w:p w:rsidR="00DA5924" w:rsidRDefault="00450E14" w:rsidP="00635FD4">
      <w:pPr>
        <w:jc w:val="both"/>
        <w:rPr>
          <w:rFonts w:cs="Arial"/>
        </w:rPr>
      </w:pPr>
      <w:r>
        <w:rPr>
          <w:rFonts w:cs="Arial"/>
        </w:rPr>
        <w:t>L’alerte</w:t>
      </w:r>
      <w:r w:rsidR="00A42229">
        <w:rPr>
          <w:rFonts w:cs="Arial"/>
        </w:rPr>
        <w:t xml:space="preserve"> « Stop à l’indécence »</w:t>
      </w:r>
      <w:r w:rsidR="00A42229" w:rsidRPr="00A42229">
        <w:rPr>
          <w:rFonts w:cs="Arial"/>
        </w:rPr>
        <w:t xml:space="preserve"> des personnes e</w:t>
      </w:r>
      <w:r w:rsidR="00A42229">
        <w:rPr>
          <w:rFonts w:cs="Arial"/>
        </w:rPr>
        <w:t>n situation de handicap soutenue</w:t>
      </w:r>
      <w:r w:rsidR="00A42229" w:rsidRPr="00A42229">
        <w:rPr>
          <w:rFonts w:cs="Arial"/>
        </w:rPr>
        <w:t xml:space="preserve"> par des </w:t>
      </w:r>
      <w:r w:rsidR="00A42229">
        <w:rPr>
          <w:rFonts w:cs="Arial"/>
        </w:rPr>
        <w:t xml:space="preserve">dizaines de </w:t>
      </w:r>
      <w:r w:rsidR="00A42229" w:rsidRPr="00A42229">
        <w:rPr>
          <w:rFonts w:cs="Arial"/>
        </w:rPr>
        <w:t>milliers de citoyens</w:t>
      </w:r>
      <w:r w:rsidR="00A42229">
        <w:rPr>
          <w:rFonts w:cs="Arial"/>
          <w:b/>
        </w:rPr>
        <w:t xml:space="preserve"> </w:t>
      </w:r>
      <w:r w:rsidR="00A42229">
        <w:rPr>
          <w:rFonts w:cs="Arial"/>
        </w:rPr>
        <w:t>a été entendu</w:t>
      </w:r>
      <w:r>
        <w:rPr>
          <w:rFonts w:cs="Arial"/>
        </w:rPr>
        <w:t>e</w:t>
      </w:r>
      <w:r w:rsidR="00635FD4" w:rsidRPr="00B1427A">
        <w:rPr>
          <w:rFonts w:cs="Arial"/>
        </w:rPr>
        <w:t xml:space="preserve"> </w:t>
      </w:r>
      <w:r w:rsidR="00A42229">
        <w:rPr>
          <w:rFonts w:cs="Arial"/>
        </w:rPr>
        <w:t xml:space="preserve">via </w:t>
      </w:r>
      <w:r w:rsidR="00A42229" w:rsidRPr="00A42229">
        <w:rPr>
          <w:rFonts w:cs="Arial"/>
        </w:rPr>
        <w:t xml:space="preserve">la pétition </w:t>
      </w:r>
      <w:hyperlink r:id="rId13" w:history="1">
        <w:r w:rsidR="00A42229" w:rsidRPr="00E13981">
          <w:rPr>
            <w:rStyle w:val="Lienhypertexte"/>
            <w:rFonts w:cs="Arial"/>
          </w:rPr>
          <w:t>change.org/</w:t>
        </w:r>
        <w:proofErr w:type="spellStart"/>
        <w:r w:rsidR="00A42229" w:rsidRPr="00E13981">
          <w:rPr>
            <w:rStyle w:val="Lienhypertexte"/>
            <w:rFonts w:cs="Arial"/>
          </w:rPr>
          <w:t>HandicapStopIndecence</w:t>
        </w:r>
        <w:proofErr w:type="spellEnd"/>
      </w:hyperlink>
      <w:r w:rsidR="00DA5924">
        <w:rPr>
          <w:rFonts w:cs="Arial"/>
        </w:rPr>
        <w:t xml:space="preserve"> : l’association remercie </w:t>
      </w:r>
      <w:r>
        <w:rPr>
          <w:rFonts w:cs="Arial"/>
        </w:rPr>
        <w:t xml:space="preserve">à cet égard </w:t>
      </w:r>
      <w:r w:rsidR="00DA5924">
        <w:rPr>
          <w:rFonts w:cs="Arial"/>
        </w:rPr>
        <w:t>vivement tous les citoyens pour cet élan de solidarité !</w:t>
      </w:r>
    </w:p>
    <w:p w:rsidR="00DA5924" w:rsidRDefault="00DA5924" w:rsidP="00635FD4">
      <w:pPr>
        <w:jc w:val="both"/>
        <w:rPr>
          <w:rFonts w:cs="Arial"/>
        </w:rPr>
      </w:pPr>
    </w:p>
    <w:p w:rsidR="00635FD4" w:rsidRPr="00B1427A" w:rsidRDefault="00DA5924" w:rsidP="00635FD4">
      <w:pPr>
        <w:jc w:val="both"/>
        <w:rPr>
          <w:rFonts w:cs="Arial"/>
        </w:rPr>
      </w:pPr>
      <w:r>
        <w:rPr>
          <w:rFonts w:cs="Arial"/>
        </w:rPr>
        <w:t>Toutefois,</w:t>
      </w:r>
      <w:r w:rsidR="00A42229">
        <w:rPr>
          <w:rFonts w:cs="Arial"/>
        </w:rPr>
        <w:t xml:space="preserve"> </w:t>
      </w:r>
      <w:r w:rsidR="00635FD4" w:rsidRPr="00B1427A">
        <w:rPr>
          <w:rFonts w:cs="Arial"/>
        </w:rPr>
        <w:t>l'APF reste très inquiète</w:t>
      </w:r>
      <w:r w:rsidR="00450E14">
        <w:rPr>
          <w:rFonts w:cs="Arial"/>
        </w:rPr>
        <w:t xml:space="preserve"> et reste attentive</w:t>
      </w:r>
      <w:r w:rsidR="00635FD4" w:rsidRPr="00B1427A">
        <w:rPr>
          <w:rFonts w:cs="Arial"/>
        </w:rPr>
        <w:t xml:space="preserve"> car le </w:t>
      </w:r>
      <w:r w:rsidR="00A42229">
        <w:rPr>
          <w:rFonts w:cs="Arial"/>
        </w:rPr>
        <w:t>gouvernement</w:t>
      </w:r>
      <w:r w:rsidR="00635FD4" w:rsidRPr="00B1427A">
        <w:rPr>
          <w:rFonts w:cs="Arial"/>
        </w:rPr>
        <w:t xml:space="preserve"> risque de revenir sur ce sujet dans le cadre de la mission parlementaire </w:t>
      </w:r>
      <w:r w:rsidR="00A42229">
        <w:rPr>
          <w:rFonts w:cs="Arial"/>
        </w:rPr>
        <w:t>sur les minima</w:t>
      </w:r>
      <w:r w:rsidR="00A42229" w:rsidRPr="00B1427A">
        <w:rPr>
          <w:rFonts w:cs="Arial"/>
        </w:rPr>
        <w:t xml:space="preserve"> sociaux </w:t>
      </w:r>
      <w:r w:rsidR="00635FD4" w:rsidRPr="00B1427A">
        <w:rPr>
          <w:rFonts w:cs="Arial"/>
        </w:rPr>
        <w:t xml:space="preserve">confiée </w:t>
      </w:r>
      <w:r w:rsidR="00450E14">
        <w:rPr>
          <w:rFonts w:cs="Arial"/>
        </w:rPr>
        <w:t>au député</w:t>
      </w:r>
      <w:r w:rsidR="00450E14" w:rsidRPr="00B1427A">
        <w:rPr>
          <w:rFonts w:cs="Arial"/>
        </w:rPr>
        <w:t xml:space="preserve"> </w:t>
      </w:r>
      <w:r w:rsidR="00A42229">
        <w:rPr>
          <w:rFonts w:cs="Arial"/>
        </w:rPr>
        <w:t xml:space="preserve">Christophe </w:t>
      </w:r>
      <w:proofErr w:type="spellStart"/>
      <w:r w:rsidR="00A42229">
        <w:rPr>
          <w:rFonts w:cs="Arial"/>
        </w:rPr>
        <w:t>Sirugue</w:t>
      </w:r>
      <w:proofErr w:type="spellEnd"/>
      <w:r w:rsidR="00635FD4" w:rsidRPr="00B1427A">
        <w:rPr>
          <w:rFonts w:cs="Arial"/>
        </w:rPr>
        <w:t>.</w:t>
      </w:r>
    </w:p>
    <w:p w:rsidR="003E20C5" w:rsidRDefault="003E20C5" w:rsidP="00A42229">
      <w:pPr>
        <w:jc w:val="both"/>
        <w:rPr>
          <w:rFonts w:cs="Arial"/>
        </w:rPr>
      </w:pPr>
    </w:p>
    <w:p w:rsidR="00942CBE" w:rsidRPr="00942CBE" w:rsidRDefault="00A42229" w:rsidP="00635FD4">
      <w:pPr>
        <w:jc w:val="both"/>
        <w:rPr>
          <w:rFonts w:cs="Arial"/>
        </w:rPr>
      </w:pPr>
      <w:r w:rsidRPr="00942CBE">
        <w:rPr>
          <w:rFonts w:cs="Arial"/>
        </w:rPr>
        <w:t>L’APF rappelle que l’AAH n’est pas et ne sera jamais, par nature, un minimum social comme les autres</w:t>
      </w:r>
      <w:r w:rsidR="003E20C5" w:rsidRPr="00942CBE">
        <w:rPr>
          <w:rFonts w:cs="Arial"/>
        </w:rPr>
        <w:t xml:space="preserve"> (Cf</w:t>
      </w:r>
      <w:r w:rsidRPr="00942CBE">
        <w:rPr>
          <w:rFonts w:cs="Arial"/>
        </w:rPr>
        <w:t>.</w:t>
      </w:r>
      <w:r w:rsidR="003E20C5" w:rsidRPr="00942CBE">
        <w:rPr>
          <w:rFonts w:cs="Arial"/>
        </w:rPr>
        <w:t xml:space="preserve"> tableau en fin de communiqué).</w:t>
      </w:r>
      <w:r w:rsidR="00942CBE" w:rsidRPr="00942CBE">
        <w:rPr>
          <w:rFonts w:cs="Arial"/>
        </w:rPr>
        <w:t xml:space="preserve"> </w:t>
      </w:r>
    </w:p>
    <w:p w:rsidR="00942CBE" w:rsidRDefault="00942CBE" w:rsidP="00635FD4">
      <w:pPr>
        <w:jc w:val="both"/>
        <w:rPr>
          <w:rFonts w:cs="Arial"/>
          <w:b/>
        </w:rPr>
      </w:pPr>
    </w:p>
    <w:p w:rsidR="003E20C5" w:rsidRDefault="003E20C5" w:rsidP="00635FD4">
      <w:pPr>
        <w:jc w:val="both"/>
        <w:rPr>
          <w:rFonts w:cs="Arial"/>
          <w:b/>
        </w:rPr>
      </w:pPr>
      <w:r w:rsidRPr="003E20C5">
        <w:rPr>
          <w:rFonts w:cs="Arial"/>
          <w:b/>
        </w:rPr>
        <w:lastRenderedPageBreak/>
        <w:t>Pour</w:t>
      </w:r>
      <w:r w:rsidR="00635FD4" w:rsidRPr="003E20C5">
        <w:rPr>
          <w:rFonts w:cs="Arial"/>
          <w:b/>
        </w:rPr>
        <w:t xml:space="preserve"> l'APF</w:t>
      </w:r>
      <w:r w:rsidRPr="003E20C5">
        <w:rPr>
          <w:rFonts w:cs="Arial"/>
          <w:b/>
        </w:rPr>
        <w:t>,</w:t>
      </w:r>
      <w:r w:rsidR="00635FD4" w:rsidRPr="003E20C5">
        <w:rPr>
          <w:rFonts w:cs="Arial"/>
          <w:b/>
        </w:rPr>
        <w:t xml:space="preserve"> le sujet ne peut être </w:t>
      </w:r>
      <w:r w:rsidRPr="003E20C5">
        <w:rPr>
          <w:rFonts w:cs="Arial"/>
          <w:b/>
        </w:rPr>
        <w:t>réduit aux minima sociaux</w:t>
      </w:r>
      <w:r w:rsidR="00450E14">
        <w:rPr>
          <w:rFonts w:cs="Arial"/>
          <w:b/>
        </w:rPr>
        <w:t xml:space="preserve"> ordinaire</w:t>
      </w:r>
      <w:r w:rsidRPr="003E20C5">
        <w:rPr>
          <w:rFonts w:cs="Arial"/>
          <w:b/>
        </w:rPr>
        <w:t xml:space="preserve">. </w:t>
      </w:r>
    </w:p>
    <w:p w:rsidR="005F2608" w:rsidRPr="003E20C5" w:rsidRDefault="005F2608" w:rsidP="00635FD4">
      <w:pPr>
        <w:jc w:val="both"/>
        <w:rPr>
          <w:rFonts w:cs="Arial"/>
        </w:rPr>
      </w:pPr>
    </w:p>
    <w:p w:rsidR="003E20C5" w:rsidRPr="003E20C5" w:rsidRDefault="003E20C5" w:rsidP="00635FD4">
      <w:pPr>
        <w:jc w:val="both"/>
        <w:rPr>
          <w:rFonts w:cs="Arial"/>
          <w:b/>
        </w:rPr>
      </w:pPr>
      <w:r w:rsidRPr="003E20C5">
        <w:rPr>
          <w:rFonts w:cs="Arial"/>
          <w:b/>
        </w:rPr>
        <w:t>Depuis des années, l’a</w:t>
      </w:r>
      <w:r w:rsidR="00A41694">
        <w:rPr>
          <w:rFonts w:cs="Arial"/>
          <w:b/>
        </w:rPr>
        <w:t xml:space="preserve">ssociation appelle fortement </w:t>
      </w:r>
      <w:r w:rsidRPr="003E20C5">
        <w:rPr>
          <w:rFonts w:cs="Arial"/>
          <w:b/>
        </w:rPr>
        <w:t xml:space="preserve">à engager </w:t>
      </w:r>
      <w:r w:rsidR="00635FD4" w:rsidRPr="003E20C5">
        <w:rPr>
          <w:rFonts w:cs="Arial"/>
          <w:b/>
        </w:rPr>
        <w:t xml:space="preserve">une politique </w:t>
      </w:r>
      <w:r w:rsidRPr="003E20C5">
        <w:rPr>
          <w:rFonts w:cs="Arial"/>
          <w:b/>
        </w:rPr>
        <w:t xml:space="preserve">pour la création d’un </w:t>
      </w:r>
      <w:r w:rsidR="00635FD4" w:rsidRPr="003E20C5">
        <w:rPr>
          <w:rFonts w:cs="Arial"/>
          <w:b/>
        </w:rPr>
        <w:t xml:space="preserve">revenu d'existence </w:t>
      </w:r>
      <w:r w:rsidRPr="003E20C5">
        <w:rPr>
          <w:rFonts w:cs="Arial"/>
          <w:b/>
        </w:rPr>
        <w:t xml:space="preserve">personnel </w:t>
      </w:r>
      <w:r w:rsidR="00635FD4" w:rsidRPr="003E20C5">
        <w:rPr>
          <w:rFonts w:cs="Arial"/>
          <w:b/>
        </w:rPr>
        <w:t xml:space="preserve">pour l'ensemble des </w:t>
      </w:r>
      <w:r w:rsidRPr="003E20C5">
        <w:rPr>
          <w:rFonts w:cs="Arial"/>
          <w:b/>
        </w:rPr>
        <w:t>personnes en situation de handicap (AAH, pensions d’invalidité, rentes accident du travail..</w:t>
      </w:r>
      <w:r w:rsidR="00635FD4" w:rsidRPr="003E20C5">
        <w:rPr>
          <w:rFonts w:cs="Arial"/>
          <w:b/>
        </w:rPr>
        <w:t xml:space="preserve">.) </w:t>
      </w:r>
      <w:r w:rsidRPr="003E20C5">
        <w:rPr>
          <w:rFonts w:cs="Arial"/>
          <w:b/>
        </w:rPr>
        <w:t xml:space="preserve">ne pouvant pas ou plus </w:t>
      </w:r>
      <w:r w:rsidR="00450E14" w:rsidRPr="003E20C5">
        <w:rPr>
          <w:rFonts w:cs="Arial"/>
          <w:b/>
        </w:rPr>
        <w:t>travaill</w:t>
      </w:r>
      <w:r w:rsidR="00450E14">
        <w:rPr>
          <w:rFonts w:cs="Arial"/>
          <w:b/>
        </w:rPr>
        <w:t>er</w:t>
      </w:r>
      <w:r w:rsidR="00450E14" w:rsidRPr="003E20C5">
        <w:rPr>
          <w:rFonts w:cs="Arial"/>
          <w:b/>
        </w:rPr>
        <w:t xml:space="preserve"> </w:t>
      </w:r>
      <w:r w:rsidRPr="003E20C5">
        <w:rPr>
          <w:rFonts w:cs="Arial"/>
          <w:b/>
        </w:rPr>
        <w:t xml:space="preserve">du fait de leur handicap ou de leur maladie invalidante. Une demande à laquelle les gouvernements successifs sont restés sourds jusqu’à présent. Qu’en sera-t-il de </w:t>
      </w:r>
      <w:r w:rsidR="00450E14" w:rsidRPr="003E20C5">
        <w:rPr>
          <w:rFonts w:cs="Arial"/>
          <w:b/>
        </w:rPr>
        <w:t>cel</w:t>
      </w:r>
      <w:r w:rsidR="00450E14">
        <w:rPr>
          <w:rFonts w:cs="Arial"/>
          <w:b/>
        </w:rPr>
        <w:t>le</w:t>
      </w:r>
      <w:r w:rsidRPr="003E20C5">
        <w:rPr>
          <w:rFonts w:cs="Arial"/>
          <w:b/>
        </w:rPr>
        <w:t>-ci ?</w:t>
      </w:r>
    </w:p>
    <w:p w:rsidR="00635FD4" w:rsidRDefault="00635FD4" w:rsidP="00C4449D">
      <w:pPr>
        <w:jc w:val="both"/>
        <w:rPr>
          <w:rFonts w:cs="Arial"/>
          <w:b/>
        </w:rPr>
      </w:pPr>
    </w:p>
    <w:p w:rsidR="00635FD4" w:rsidRDefault="00635FD4" w:rsidP="00C4449D">
      <w:pPr>
        <w:jc w:val="both"/>
        <w:rPr>
          <w:rFonts w:cs="Arial"/>
          <w:b/>
        </w:rPr>
      </w:pPr>
    </w:p>
    <w:p w:rsidR="00902509" w:rsidRPr="00A41694" w:rsidRDefault="001E5978" w:rsidP="001E5978">
      <w:pPr>
        <w:pStyle w:val="Texte"/>
        <w:jc w:val="right"/>
        <w:rPr>
          <w:b/>
        </w:rPr>
      </w:pPr>
      <w:r w:rsidRPr="00A41694">
        <w:rPr>
          <w:b/>
        </w:rPr>
        <w:t>Contact</w:t>
      </w:r>
      <w:r w:rsidR="00CE6298" w:rsidRPr="00A41694">
        <w:rPr>
          <w:b/>
        </w:rPr>
        <w:t xml:space="preserve"> presse</w:t>
      </w:r>
      <w:r w:rsidRPr="00A41694">
        <w:rPr>
          <w:b/>
        </w:rPr>
        <w:t xml:space="preserve"> : </w:t>
      </w:r>
    </w:p>
    <w:p w:rsidR="00F12991" w:rsidRPr="00A41694" w:rsidRDefault="0048428C" w:rsidP="00CE24FB">
      <w:pPr>
        <w:pStyle w:val="Texte"/>
        <w:jc w:val="right"/>
      </w:pPr>
      <w:r w:rsidRPr="00A41694">
        <w:t xml:space="preserve">William </w:t>
      </w:r>
      <w:proofErr w:type="spellStart"/>
      <w:r w:rsidRPr="00A41694">
        <w:t>Bastel</w:t>
      </w:r>
      <w:proofErr w:type="spellEnd"/>
      <w:r w:rsidR="000C707C" w:rsidRPr="00A41694">
        <w:t> : 01 40 78 56 59 – 06 89 74 97 37</w:t>
      </w:r>
    </w:p>
    <w:p w:rsidR="00A42229" w:rsidRPr="00A41694" w:rsidRDefault="00A42229" w:rsidP="00CE24FB">
      <w:pPr>
        <w:pStyle w:val="Texte"/>
        <w:jc w:val="right"/>
      </w:pPr>
    </w:p>
    <w:p w:rsidR="00942CBE" w:rsidRPr="00A41694" w:rsidRDefault="00942CBE" w:rsidP="00CE24FB">
      <w:pPr>
        <w:pStyle w:val="Texte"/>
        <w:jc w:val="right"/>
      </w:pPr>
    </w:p>
    <w:p w:rsidR="00A42229" w:rsidRDefault="00A42229" w:rsidP="00A42229">
      <w:pPr>
        <w:shd w:val="clear" w:color="auto" w:fill="BFBFBF" w:themeFill="background1" w:themeFillShade="BF"/>
        <w:autoSpaceDE w:val="0"/>
        <w:autoSpaceDN w:val="0"/>
        <w:adjustRightInd w:val="0"/>
        <w:jc w:val="center"/>
        <w:rPr>
          <w:rFonts w:cs="ArialMT"/>
          <w:b/>
          <w:color w:val="000000"/>
        </w:rPr>
      </w:pPr>
      <w:r>
        <w:rPr>
          <w:rFonts w:cs="ArialMT"/>
          <w:b/>
          <w:color w:val="000000"/>
        </w:rPr>
        <w:t>L’AAH n’est pas un minima social comme les autres</w:t>
      </w:r>
      <w:r w:rsidR="00A41694">
        <w:rPr>
          <w:rFonts w:cs="ArialMT"/>
          <w:b/>
          <w:color w:val="000000"/>
        </w:rPr>
        <w:t> !</w:t>
      </w:r>
    </w:p>
    <w:p w:rsidR="00A42229" w:rsidRDefault="00A42229" w:rsidP="00A42229">
      <w:pPr>
        <w:shd w:val="clear" w:color="auto" w:fill="BFBFBF" w:themeFill="background1" w:themeFillShade="BF"/>
        <w:autoSpaceDE w:val="0"/>
        <w:autoSpaceDN w:val="0"/>
        <w:adjustRightInd w:val="0"/>
        <w:jc w:val="center"/>
        <w:rPr>
          <w:rFonts w:cs="ArialMT"/>
          <w:b/>
          <w:color w:val="000000"/>
        </w:rPr>
      </w:pPr>
    </w:p>
    <w:p w:rsidR="00A42229" w:rsidRDefault="00A42229" w:rsidP="00A42229">
      <w:pPr>
        <w:shd w:val="clear" w:color="auto" w:fill="BFBFBF" w:themeFill="background1" w:themeFillShade="BF"/>
        <w:autoSpaceDE w:val="0"/>
        <w:autoSpaceDN w:val="0"/>
        <w:adjustRightInd w:val="0"/>
        <w:jc w:val="both"/>
        <w:rPr>
          <w:rFonts w:cs="ArialMT"/>
          <w:b/>
          <w:color w:val="000000"/>
        </w:rPr>
      </w:pPr>
      <w:r>
        <w:rPr>
          <w:b/>
        </w:rPr>
        <w:t>L’AAH, si elle est un minimum social, n’est pas et ne sera jamais un minimum social comme les autres</w:t>
      </w:r>
      <w:r>
        <w:rPr>
          <w:rFonts w:cs="ArialMT"/>
          <w:b/>
          <w:color w:val="000000"/>
        </w:rPr>
        <w:t>. Y toucher sans vigilance sous couvert de politique d’harmonisation, c’</w:t>
      </w:r>
      <w:proofErr w:type="spellStart"/>
      <w:r>
        <w:rPr>
          <w:rFonts w:cs="ArialMT"/>
          <w:b/>
          <w:color w:val="000000"/>
        </w:rPr>
        <w:t>est</w:t>
      </w:r>
      <w:proofErr w:type="spellEnd"/>
      <w:r>
        <w:rPr>
          <w:rFonts w:cs="ArialMT"/>
          <w:b/>
          <w:color w:val="000000"/>
        </w:rPr>
        <w:t xml:space="preserve"> s’exposer à des effets pervers non contrôlés et désastreux.</w:t>
      </w:r>
    </w:p>
    <w:p w:rsidR="00A42229" w:rsidRDefault="00A42229" w:rsidP="00A42229">
      <w:pPr>
        <w:shd w:val="clear" w:color="auto" w:fill="BFBFBF" w:themeFill="background1" w:themeFillShade="BF"/>
        <w:jc w:val="both"/>
        <w:rPr>
          <w:rFonts w:cstheme="minorBidi"/>
          <w:b/>
        </w:rPr>
      </w:pPr>
    </w:p>
    <w:p w:rsidR="00A42229" w:rsidRDefault="00A42229" w:rsidP="00A42229">
      <w:pPr>
        <w:shd w:val="clear" w:color="auto" w:fill="BFBFBF" w:themeFill="background1" w:themeFillShade="BF"/>
        <w:jc w:val="both"/>
        <w:rPr>
          <w:b/>
          <w:sz w:val="6"/>
          <w:szCs w:val="6"/>
        </w:rPr>
      </w:pPr>
    </w:p>
    <w:p w:rsidR="00A42229" w:rsidRDefault="00A42229" w:rsidP="00A42229">
      <w:pPr>
        <w:pStyle w:val="Paragraphedeliste"/>
        <w:numPr>
          <w:ilvl w:val="0"/>
          <w:numId w:val="10"/>
        </w:numPr>
        <w:shd w:val="clear" w:color="auto" w:fill="BFBFBF" w:themeFill="background1" w:themeFillShade="BF"/>
        <w:ind w:left="284" w:hanging="284"/>
        <w:jc w:val="both"/>
      </w:pPr>
      <w:r>
        <w:rPr>
          <w:b/>
        </w:rPr>
        <w:t>La précarité</w:t>
      </w:r>
      <w:r>
        <w:t xml:space="preserve"> frappe très fortement les personnes en situation de handicap. Elles vivent pour la plupart </w:t>
      </w:r>
      <w:r>
        <w:rPr>
          <w:b/>
        </w:rPr>
        <w:t>sous le seuil de pauvreté toute leur vie durant</w:t>
      </w:r>
      <w:r>
        <w:t>. Elles sont trois fois plus pauvres en condition de vie</w:t>
      </w:r>
      <w:r>
        <w:rPr>
          <w:rStyle w:val="Appelnotedebasdep"/>
        </w:rPr>
        <w:footnoteReference w:id="1"/>
      </w:r>
      <w:r>
        <w:t xml:space="preserve"> que le reste de la population.</w:t>
      </w:r>
    </w:p>
    <w:p w:rsidR="00A42229" w:rsidRDefault="00A42229" w:rsidP="00A42229">
      <w:pPr>
        <w:pStyle w:val="Paragraphedeliste"/>
        <w:shd w:val="clear" w:color="auto" w:fill="BFBFBF" w:themeFill="background1" w:themeFillShade="BF"/>
        <w:ind w:left="284" w:hanging="284"/>
        <w:jc w:val="both"/>
        <w:rPr>
          <w:sz w:val="16"/>
          <w:szCs w:val="16"/>
        </w:rPr>
      </w:pPr>
    </w:p>
    <w:p w:rsidR="00A42229" w:rsidRDefault="00A42229" w:rsidP="00A42229">
      <w:pPr>
        <w:pStyle w:val="Paragraphedeliste"/>
        <w:shd w:val="clear" w:color="auto" w:fill="BFBFBF" w:themeFill="background1" w:themeFillShade="BF"/>
        <w:ind w:left="284" w:hanging="284"/>
        <w:jc w:val="both"/>
        <w:rPr>
          <w:sz w:val="16"/>
          <w:szCs w:val="16"/>
        </w:rPr>
      </w:pPr>
    </w:p>
    <w:p w:rsidR="00A42229" w:rsidRDefault="00A42229" w:rsidP="00A42229">
      <w:pPr>
        <w:pStyle w:val="Paragraphedeliste"/>
        <w:numPr>
          <w:ilvl w:val="0"/>
          <w:numId w:val="10"/>
        </w:numPr>
        <w:shd w:val="clear" w:color="auto" w:fill="BFBFBF" w:themeFill="background1" w:themeFillShade="BF"/>
        <w:ind w:left="284" w:hanging="284"/>
        <w:jc w:val="both"/>
      </w:pPr>
      <w:r>
        <w:rPr>
          <w:b/>
        </w:rPr>
        <w:t>Les restes à charge supportés</w:t>
      </w:r>
      <w:r>
        <w:t xml:space="preserve"> par ces personnes du fait notamment d’une compensation du handicap largement insuffisante sont nombreux, ces personnes doivent supporter ces dépenses sur leurs moyens d’existence amputant d’autant leur reste à vivre effectif. Elles prennent en charge ainsi sur leurs ressources la réparation de matériel, les produit de soins ou prestations non pris en charge, l’achat de matériel indispensable, le financement d’un nombre ou du coût horaire effectif d’une aide humaine... </w:t>
      </w:r>
    </w:p>
    <w:p w:rsidR="00A42229" w:rsidRDefault="00A42229" w:rsidP="00A42229">
      <w:pPr>
        <w:shd w:val="clear" w:color="auto" w:fill="BFBFBF" w:themeFill="background1" w:themeFillShade="BF"/>
        <w:ind w:left="284" w:hanging="284"/>
        <w:jc w:val="both"/>
        <w:rPr>
          <w:sz w:val="16"/>
          <w:szCs w:val="16"/>
        </w:rPr>
      </w:pPr>
    </w:p>
    <w:p w:rsidR="00A42229" w:rsidRPr="00A42229" w:rsidRDefault="00A42229" w:rsidP="00CE24FB">
      <w:pPr>
        <w:pStyle w:val="Texte"/>
        <w:jc w:val="right"/>
      </w:pPr>
    </w:p>
    <w:sectPr w:rsidR="00A42229" w:rsidRPr="00A42229" w:rsidSect="00E905A2">
      <w:headerReference w:type="default" r:id="rId14"/>
      <w:footerReference w:type="default" r:id="rId15"/>
      <w:footerReference w:type="first" r:id="rId16"/>
      <w:pgSz w:w="11906" w:h="16838" w:code="9"/>
      <w:pgMar w:top="2268"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73" w:rsidRDefault="00E00B73">
      <w:r>
        <w:separator/>
      </w:r>
    </w:p>
  </w:endnote>
  <w:endnote w:type="continuationSeparator" w:id="0">
    <w:p w:rsidR="00E00B73" w:rsidRDefault="00E0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C9" w:rsidRDefault="003466C9" w:rsidP="00420CC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2F4FF1">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F4FF1">
      <w:rPr>
        <w:rStyle w:val="Numrodepage"/>
        <w:noProof/>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C9" w:rsidRDefault="003466C9" w:rsidP="00ED4748">
    <w:pPr>
      <w:pStyle w:val="Pieddepage"/>
      <w:pBdr>
        <w:top w:val="single" w:sz="4" w:space="1" w:color="225AA5"/>
      </w:pBdr>
    </w:pPr>
    <w:r w:rsidRPr="00E905A2">
      <w:t>17, bd Auguste-Blanqui – 75013 Paris</w:t>
    </w:r>
    <w:r w:rsidRPr="00E905A2">
      <w:br/>
      <w:t xml:space="preserve">Tél : 01 40 78 69 00 – Fax : 01 45 89 40 57 </w:t>
    </w:r>
    <w:r w:rsidRPr="005B23F2">
      <w:t>–</w:t>
    </w:r>
    <w:r>
      <w:t xml:space="preserve"> </w:t>
    </w:r>
    <w:hyperlink r:id="rId1" w:history="1">
      <w:r w:rsidRPr="00F34529">
        <w:rPr>
          <w:rStyle w:val="Lienhypertexte"/>
        </w:rPr>
        <w:t>www.apf.asso.fr</w:t>
      </w:r>
    </w:hyperlink>
    <w:r>
      <w:t xml:space="preserve"> </w:t>
    </w:r>
  </w:p>
  <w:p w:rsidR="003466C9" w:rsidRPr="005B23F2" w:rsidRDefault="00E00B73" w:rsidP="00ED4748">
    <w:pPr>
      <w:pStyle w:val="Pieddepage"/>
      <w:pBdr>
        <w:top w:val="single" w:sz="4" w:space="1" w:color="225AA5"/>
      </w:pBdr>
    </w:pPr>
    <w:hyperlink r:id="rId2" w:history="1">
      <w:r w:rsidR="003466C9" w:rsidRPr="003622A8">
        <w:rPr>
          <w:rStyle w:val="Lienhypertexte"/>
        </w:rPr>
        <w:t>www.facebook.com/associationdesparalysesdefrance</w:t>
      </w:r>
    </w:hyperlink>
    <w:r w:rsidR="003466C9">
      <w:t xml:space="preserve"> - </w:t>
    </w:r>
    <w:hyperlink r:id="rId3" w:history="1">
      <w:r w:rsidR="003466C9" w:rsidRPr="003622A8">
        <w:rPr>
          <w:rStyle w:val="Lienhypertexte"/>
        </w:rPr>
        <w:t>www.twitter.com/apfhandicap</w:t>
      </w:r>
    </w:hyperlink>
    <w:r w:rsidR="003466C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73" w:rsidRDefault="00E00B73">
      <w:r>
        <w:separator/>
      </w:r>
    </w:p>
  </w:footnote>
  <w:footnote w:type="continuationSeparator" w:id="0">
    <w:p w:rsidR="00E00B73" w:rsidRDefault="00E00B73">
      <w:r>
        <w:continuationSeparator/>
      </w:r>
    </w:p>
  </w:footnote>
  <w:footnote w:id="1">
    <w:p w:rsidR="00A42229" w:rsidRDefault="00A42229" w:rsidP="00A42229">
      <w:pPr>
        <w:pStyle w:val="Notedebasdepage"/>
        <w:rPr>
          <w:rFonts w:asciiTheme="minorHAnsi" w:hAnsiTheme="minorHAnsi"/>
          <w:sz w:val="18"/>
          <w:szCs w:val="18"/>
        </w:rPr>
      </w:pPr>
      <w:r>
        <w:rPr>
          <w:rStyle w:val="Appelnotedebasdep"/>
          <w:rFonts w:asciiTheme="minorHAnsi" w:hAnsiTheme="minorHAnsi"/>
          <w:sz w:val="18"/>
          <w:szCs w:val="18"/>
        </w:rPr>
        <w:footnoteRef/>
      </w:r>
      <w:r>
        <w:rPr>
          <w:rFonts w:asciiTheme="minorHAnsi" w:hAnsiTheme="minorHAnsi"/>
          <w:sz w:val="18"/>
          <w:szCs w:val="18"/>
        </w:rPr>
        <w:t xml:space="preserve"> Source DREES – rapport IGAS </w:t>
      </w:r>
      <w:proofErr w:type="spellStart"/>
      <w:r>
        <w:rPr>
          <w:rFonts w:asciiTheme="minorHAnsi" w:hAnsiTheme="minorHAnsi"/>
          <w:sz w:val="18"/>
          <w:szCs w:val="18"/>
        </w:rPr>
        <w:t>Chérèque</w:t>
      </w:r>
      <w:proofErr w:type="spellEnd"/>
      <w:r>
        <w:rPr>
          <w:rFonts w:asciiTheme="minorHAnsi" w:hAnsiTheme="minorHAnsi"/>
          <w:sz w:val="18"/>
          <w:szCs w:val="18"/>
        </w:rPr>
        <w:t xml:space="preserve"> et </w:t>
      </w:r>
      <w:proofErr w:type="spellStart"/>
      <w:r>
        <w:rPr>
          <w:rFonts w:asciiTheme="minorHAnsi" w:hAnsiTheme="minorHAnsi"/>
          <w:sz w:val="18"/>
          <w:szCs w:val="18"/>
        </w:rPr>
        <w:t>Abrossimov</w:t>
      </w:r>
      <w:proofErr w:type="spellEnd"/>
      <w:r>
        <w:rPr>
          <w:rFonts w:asciiTheme="minorHAnsi" w:hAnsiTheme="minorHAnsi"/>
          <w:sz w:val="18"/>
          <w:szCs w:val="18"/>
        </w:rPr>
        <w:t xml:space="preserve"> – novembre 2014 handicap et précarité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C9" w:rsidRDefault="00E52A0A">
    <w:pPr>
      <w:pStyle w:val="En-tte"/>
    </w:pPr>
    <w:r>
      <w:rPr>
        <w:noProof/>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-38100</wp:posOffset>
          </wp:positionV>
          <wp:extent cx="1117600" cy="619760"/>
          <wp:effectExtent l="0" t="0" r="6350" b="8890"/>
          <wp:wrapNone/>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19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-299720</wp:posOffset>
          </wp:positionH>
          <wp:positionV relativeFrom="paragraph">
            <wp:posOffset>-96520</wp:posOffset>
          </wp:positionV>
          <wp:extent cx="1714500" cy="629920"/>
          <wp:effectExtent l="0" t="0" r="0" b="0"/>
          <wp:wrapNone/>
          <wp:docPr id="2" name="Image 2"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2000\commun\DIRCOM\Audrey\logos\standard-couleur.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145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85B"/>
    <w:multiLevelType w:val="hybridMultilevel"/>
    <w:tmpl w:val="191CB028"/>
    <w:lvl w:ilvl="0" w:tplc="9FB22108">
      <w:numFmt w:val="bullet"/>
      <w:lvlText w:val=""/>
      <w:lvlJc w:val="left"/>
      <w:pPr>
        <w:tabs>
          <w:tab w:val="num" w:pos="2565"/>
        </w:tabs>
        <w:ind w:left="2565" w:hanging="360"/>
      </w:pPr>
      <w:rPr>
        <w:rFonts w:ascii="Wingdings 3" w:eastAsia="Times New Roman" w:hAnsi="Wingdings 3" w:hint="default"/>
      </w:rPr>
    </w:lvl>
    <w:lvl w:ilvl="1" w:tplc="040C0003" w:tentative="1">
      <w:start w:val="1"/>
      <w:numFmt w:val="bullet"/>
      <w:lvlText w:val="o"/>
      <w:lvlJc w:val="left"/>
      <w:pPr>
        <w:tabs>
          <w:tab w:val="num" w:pos="2940"/>
        </w:tabs>
        <w:ind w:left="2940" w:hanging="360"/>
      </w:pPr>
      <w:rPr>
        <w:rFonts w:ascii="Courier New" w:hAnsi="Courier New" w:cs="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cs="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cs="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1">
    <w:nsid w:val="271D31CB"/>
    <w:multiLevelType w:val="hybridMultilevel"/>
    <w:tmpl w:val="6C186DC0"/>
    <w:lvl w:ilvl="0" w:tplc="7A3EFB46">
      <w:start w:val="1"/>
      <w:numFmt w:val="bullet"/>
      <w:lvlText w:val="-"/>
      <w:lvlJc w:val="left"/>
      <w:pPr>
        <w:ind w:left="720" w:hanging="360"/>
      </w:pPr>
      <w:rPr>
        <w:rFonts w:ascii="Calibri" w:eastAsiaTheme="minorHAnsi" w:hAnsi="Calibri" w:cs="ArialM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F6665F7"/>
    <w:multiLevelType w:val="hybridMultilevel"/>
    <w:tmpl w:val="1E5E80AC"/>
    <w:lvl w:ilvl="0" w:tplc="0714D29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23D622C"/>
    <w:multiLevelType w:val="hybridMultilevel"/>
    <w:tmpl w:val="D81E9AB6"/>
    <w:lvl w:ilvl="0" w:tplc="844A746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EA4448"/>
    <w:multiLevelType w:val="hybridMultilevel"/>
    <w:tmpl w:val="E098D9D4"/>
    <w:lvl w:ilvl="0" w:tplc="A0FC841E">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D536D7"/>
    <w:multiLevelType w:val="hybridMultilevel"/>
    <w:tmpl w:val="3EDCDE6A"/>
    <w:lvl w:ilvl="0" w:tplc="67E4ECF6">
      <w:start w:val="1"/>
      <w:numFmt w:val="bullet"/>
      <w:lvlText w:val=""/>
      <w:lvlJc w:val="left"/>
      <w:pPr>
        <w:tabs>
          <w:tab w:val="num" w:pos="1156"/>
        </w:tabs>
        <w:ind w:left="115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6">
    <w:nsid w:val="58824DAD"/>
    <w:multiLevelType w:val="hybridMultilevel"/>
    <w:tmpl w:val="7A0CA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EF13D2"/>
    <w:multiLevelType w:val="hybridMultilevel"/>
    <w:tmpl w:val="BEB82C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3820CA2"/>
    <w:multiLevelType w:val="hybridMultilevel"/>
    <w:tmpl w:val="502C245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nsid w:val="74D13437"/>
    <w:multiLevelType w:val="hybridMultilevel"/>
    <w:tmpl w:val="7FECE916"/>
    <w:lvl w:ilvl="0" w:tplc="2C1222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6"/>
  </w:num>
  <w:num w:numId="6">
    <w:abstractNumId w:val="9"/>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2E"/>
    <w:rsid w:val="00006E46"/>
    <w:rsid w:val="00015631"/>
    <w:rsid w:val="00023706"/>
    <w:rsid w:val="00025F4B"/>
    <w:rsid w:val="0003568F"/>
    <w:rsid w:val="00044644"/>
    <w:rsid w:val="0004782E"/>
    <w:rsid w:val="00047D14"/>
    <w:rsid w:val="00054EA7"/>
    <w:rsid w:val="00060A50"/>
    <w:rsid w:val="00061BC2"/>
    <w:rsid w:val="0006394C"/>
    <w:rsid w:val="00066F56"/>
    <w:rsid w:val="0007142E"/>
    <w:rsid w:val="00071E1A"/>
    <w:rsid w:val="00076086"/>
    <w:rsid w:val="00082732"/>
    <w:rsid w:val="00094996"/>
    <w:rsid w:val="000A7D8E"/>
    <w:rsid w:val="000B06FE"/>
    <w:rsid w:val="000B3FB0"/>
    <w:rsid w:val="000C6388"/>
    <w:rsid w:val="000C707C"/>
    <w:rsid w:val="000D0B34"/>
    <w:rsid w:val="000D1E6E"/>
    <w:rsid w:val="000F020E"/>
    <w:rsid w:val="00106593"/>
    <w:rsid w:val="0011094B"/>
    <w:rsid w:val="00135286"/>
    <w:rsid w:val="00151CEB"/>
    <w:rsid w:val="001579B2"/>
    <w:rsid w:val="0016185C"/>
    <w:rsid w:val="00161ED8"/>
    <w:rsid w:val="001660B5"/>
    <w:rsid w:val="001819B2"/>
    <w:rsid w:val="001935F8"/>
    <w:rsid w:val="001958EF"/>
    <w:rsid w:val="001A0B15"/>
    <w:rsid w:val="001B6B55"/>
    <w:rsid w:val="001C4E13"/>
    <w:rsid w:val="001C58AB"/>
    <w:rsid w:val="001D49D0"/>
    <w:rsid w:val="001D51D7"/>
    <w:rsid w:val="001D7630"/>
    <w:rsid w:val="001D7845"/>
    <w:rsid w:val="001E5978"/>
    <w:rsid w:val="001E5A94"/>
    <w:rsid w:val="001E71A8"/>
    <w:rsid w:val="001F0D1F"/>
    <w:rsid w:val="00200BF3"/>
    <w:rsid w:val="00215EFF"/>
    <w:rsid w:val="00224081"/>
    <w:rsid w:val="00234A7B"/>
    <w:rsid w:val="002404E1"/>
    <w:rsid w:val="00255FB0"/>
    <w:rsid w:val="00257EF5"/>
    <w:rsid w:val="00267BDF"/>
    <w:rsid w:val="002734A6"/>
    <w:rsid w:val="00275F8E"/>
    <w:rsid w:val="0028076C"/>
    <w:rsid w:val="00297306"/>
    <w:rsid w:val="002A029D"/>
    <w:rsid w:val="002A193E"/>
    <w:rsid w:val="002B38F6"/>
    <w:rsid w:val="002C2D37"/>
    <w:rsid w:val="002D411E"/>
    <w:rsid w:val="002E0915"/>
    <w:rsid w:val="002E1C19"/>
    <w:rsid w:val="002F18AE"/>
    <w:rsid w:val="002F4FF1"/>
    <w:rsid w:val="00301979"/>
    <w:rsid w:val="00312521"/>
    <w:rsid w:val="0032023A"/>
    <w:rsid w:val="003262D1"/>
    <w:rsid w:val="00340C08"/>
    <w:rsid w:val="003466C9"/>
    <w:rsid w:val="0035502F"/>
    <w:rsid w:val="0037238B"/>
    <w:rsid w:val="00373FB2"/>
    <w:rsid w:val="00380AFD"/>
    <w:rsid w:val="0039359E"/>
    <w:rsid w:val="003A2087"/>
    <w:rsid w:val="003A6D84"/>
    <w:rsid w:val="003B5DCE"/>
    <w:rsid w:val="003B78EA"/>
    <w:rsid w:val="003C4EAC"/>
    <w:rsid w:val="003D157E"/>
    <w:rsid w:val="003D706D"/>
    <w:rsid w:val="003E178E"/>
    <w:rsid w:val="003E20C5"/>
    <w:rsid w:val="003E5693"/>
    <w:rsid w:val="003F42CA"/>
    <w:rsid w:val="00402D39"/>
    <w:rsid w:val="00420CC1"/>
    <w:rsid w:val="004237E4"/>
    <w:rsid w:val="004246D6"/>
    <w:rsid w:val="00426B46"/>
    <w:rsid w:val="0043663F"/>
    <w:rsid w:val="00437EA4"/>
    <w:rsid w:val="0044047E"/>
    <w:rsid w:val="00447132"/>
    <w:rsid w:val="0045083F"/>
    <w:rsid w:val="00450E14"/>
    <w:rsid w:val="0045256A"/>
    <w:rsid w:val="00452B32"/>
    <w:rsid w:val="0045575C"/>
    <w:rsid w:val="004655F8"/>
    <w:rsid w:val="0048428C"/>
    <w:rsid w:val="00493207"/>
    <w:rsid w:val="0049497F"/>
    <w:rsid w:val="004A04DF"/>
    <w:rsid w:val="004A176D"/>
    <w:rsid w:val="004A33B0"/>
    <w:rsid w:val="004E10D6"/>
    <w:rsid w:val="004E2222"/>
    <w:rsid w:val="004E26AD"/>
    <w:rsid w:val="004F39BE"/>
    <w:rsid w:val="004F6C56"/>
    <w:rsid w:val="004F7AE1"/>
    <w:rsid w:val="00500F4B"/>
    <w:rsid w:val="005151A8"/>
    <w:rsid w:val="00515EED"/>
    <w:rsid w:val="00525554"/>
    <w:rsid w:val="00525983"/>
    <w:rsid w:val="00540F4B"/>
    <w:rsid w:val="0054284B"/>
    <w:rsid w:val="00551F48"/>
    <w:rsid w:val="005645D7"/>
    <w:rsid w:val="005657E9"/>
    <w:rsid w:val="00565C58"/>
    <w:rsid w:val="00567195"/>
    <w:rsid w:val="005709E3"/>
    <w:rsid w:val="0057526B"/>
    <w:rsid w:val="00582262"/>
    <w:rsid w:val="005917A1"/>
    <w:rsid w:val="00594625"/>
    <w:rsid w:val="005A1E78"/>
    <w:rsid w:val="005B23F2"/>
    <w:rsid w:val="005B37DF"/>
    <w:rsid w:val="005D41BF"/>
    <w:rsid w:val="005F1127"/>
    <w:rsid w:val="005F2608"/>
    <w:rsid w:val="005F3719"/>
    <w:rsid w:val="006113AF"/>
    <w:rsid w:val="0061558C"/>
    <w:rsid w:val="00621445"/>
    <w:rsid w:val="00635211"/>
    <w:rsid w:val="00635FD4"/>
    <w:rsid w:val="00656CFF"/>
    <w:rsid w:val="00661088"/>
    <w:rsid w:val="00661ECE"/>
    <w:rsid w:val="006676ED"/>
    <w:rsid w:val="006711F6"/>
    <w:rsid w:val="00672CE5"/>
    <w:rsid w:val="006769D6"/>
    <w:rsid w:val="00681ECF"/>
    <w:rsid w:val="006838A1"/>
    <w:rsid w:val="00690185"/>
    <w:rsid w:val="00695C65"/>
    <w:rsid w:val="006A447C"/>
    <w:rsid w:val="006B12E2"/>
    <w:rsid w:val="006E1E8B"/>
    <w:rsid w:val="00724737"/>
    <w:rsid w:val="00733EAE"/>
    <w:rsid w:val="00740029"/>
    <w:rsid w:val="007466DB"/>
    <w:rsid w:val="007635C1"/>
    <w:rsid w:val="00772DF2"/>
    <w:rsid w:val="00794810"/>
    <w:rsid w:val="007A5345"/>
    <w:rsid w:val="007B138F"/>
    <w:rsid w:val="007B34B0"/>
    <w:rsid w:val="007B4A2E"/>
    <w:rsid w:val="007B717D"/>
    <w:rsid w:val="007C31B4"/>
    <w:rsid w:val="007C6EE3"/>
    <w:rsid w:val="007D27A3"/>
    <w:rsid w:val="007E4335"/>
    <w:rsid w:val="007E466F"/>
    <w:rsid w:val="0080559D"/>
    <w:rsid w:val="008119DD"/>
    <w:rsid w:val="00827DDD"/>
    <w:rsid w:val="00830A1B"/>
    <w:rsid w:val="0083466B"/>
    <w:rsid w:val="008369DB"/>
    <w:rsid w:val="00837826"/>
    <w:rsid w:val="00840E3A"/>
    <w:rsid w:val="00852E0B"/>
    <w:rsid w:val="00856C92"/>
    <w:rsid w:val="00857691"/>
    <w:rsid w:val="00864F2D"/>
    <w:rsid w:val="008704C5"/>
    <w:rsid w:val="0087433B"/>
    <w:rsid w:val="00887CE5"/>
    <w:rsid w:val="00890238"/>
    <w:rsid w:val="008C064B"/>
    <w:rsid w:val="008C779D"/>
    <w:rsid w:val="008C7F24"/>
    <w:rsid w:val="008D1E19"/>
    <w:rsid w:val="008D2DED"/>
    <w:rsid w:val="008D4E3B"/>
    <w:rsid w:val="008D7DAC"/>
    <w:rsid w:val="008E30FF"/>
    <w:rsid w:val="008F33F5"/>
    <w:rsid w:val="00901169"/>
    <w:rsid w:val="00902509"/>
    <w:rsid w:val="009063A9"/>
    <w:rsid w:val="00910678"/>
    <w:rsid w:val="00920969"/>
    <w:rsid w:val="00921447"/>
    <w:rsid w:val="00934804"/>
    <w:rsid w:val="00942807"/>
    <w:rsid w:val="00942CBE"/>
    <w:rsid w:val="009436B2"/>
    <w:rsid w:val="00945662"/>
    <w:rsid w:val="00953218"/>
    <w:rsid w:val="00953273"/>
    <w:rsid w:val="0095679B"/>
    <w:rsid w:val="009609E1"/>
    <w:rsid w:val="00964F53"/>
    <w:rsid w:val="009809CB"/>
    <w:rsid w:val="009938C2"/>
    <w:rsid w:val="009A30AD"/>
    <w:rsid w:val="009A4D9C"/>
    <w:rsid w:val="009B1441"/>
    <w:rsid w:val="009C5833"/>
    <w:rsid w:val="009E041E"/>
    <w:rsid w:val="00A07080"/>
    <w:rsid w:val="00A13090"/>
    <w:rsid w:val="00A15490"/>
    <w:rsid w:val="00A17837"/>
    <w:rsid w:val="00A21A65"/>
    <w:rsid w:val="00A23687"/>
    <w:rsid w:val="00A26F18"/>
    <w:rsid w:val="00A27A2C"/>
    <w:rsid w:val="00A320F9"/>
    <w:rsid w:val="00A32DC6"/>
    <w:rsid w:val="00A35841"/>
    <w:rsid w:val="00A41694"/>
    <w:rsid w:val="00A42229"/>
    <w:rsid w:val="00A46D19"/>
    <w:rsid w:val="00A47B8B"/>
    <w:rsid w:val="00A54F09"/>
    <w:rsid w:val="00A609B3"/>
    <w:rsid w:val="00A66E8C"/>
    <w:rsid w:val="00A83B67"/>
    <w:rsid w:val="00A90202"/>
    <w:rsid w:val="00A97566"/>
    <w:rsid w:val="00AB0A89"/>
    <w:rsid w:val="00AB60CD"/>
    <w:rsid w:val="00AB615B"/>
    <w:rsid w:val="00AC1018"/>
    <w:rsid w:val="00AC727F"/>
    <w:rsid w:val="00AD14D8"/>
    <w:rsid w:val="00AE2EE1"/>
    <w:rsid w:val="00AF51B9"/>
    <w:rsid w:val="00B059EB"/>
    <w:rsid w:val="00B06AF0"/>
    <w:rsid w:val="00B1427A"/>
    <w:rsid w:val="00B3041B"/>
    <w:rsid w:val="00B37771"/>
    <w:rsid w:val="00B37C37"/>
    <w:rsid w:val="00B44BF8"/>
    <w:rsid w:val="00B454EE"/>
    <w:rsid w:val="00B52737"/>
    <w:rsid w:val="00B7711B"/>
    <w:rsid w:val="00BA2F63"/>
    <w:rsid w:val="00BA36B9"/>
    <w:rsid w:val="00BA4173"/>
    <w:rsid w:val="00BA4B5B"/>
    <w:rsid w:val="00BB0F3C"/>
    <w:rsid w:val="00BD5439"/>
    <w:rsid w:val="00BE2A8D"/>
    <w:rsid w:val="00BF747F"/>
    <w:rsid w:val="00C1081E"/>
    <w:rsid w:val="00C13414"/>
    <w:rsid w:val="00C13F76"/>
    <w:rsid w:val="00C22F33"/>
    <w:rsid w:val="00C36E41"/>
    <w:rsid w:val="00C4449D"/>
    <w:rsid w:val="00C44CB5"/>
    <w:rsid w:val="00C53A1A"/>
    <w:rsid w:val="00C57966"/>
    <w:rsid w:val="00C6080D"/>
    <w:rsid w:val="00C6600B"/>
    <w:rsid w:val="00C70ADB"/>
    <w:rsid w:val="00C7754A"/>
    <w:rsid w:val="00C77D19"/>
    <w:rsid w:val="00C80508"/>
    <w:rsid w:val="00C80F0D"/>
    <w:rsid w:val="00C92582"/>
    <w:rsid w:val="00C944F8"/>
    <w:rsid w:val="00C955D6"/>
    <w:rsid w:val="00CA0E78"/>
    <w:rsid w:val="00CA44B4"/>
    <w:rsid w:val="00CA4A95"/>
    <w:rsid w:val="00CA5D9E"/>
    <w:rsid w:val="00CC711D"/>
    <w:rsid w:val="00CD364F"/>
    <w:rsid w:val="00CE24FB"/>
    <w:rsid w:val="00CE5EC6"/>
    <w:rsid w:val="00CE6298"/>
    <w:rsid w:val="00CF3111"/>
    <w:rsid w:val="00D03F1C"/>
    <w:rsid w:val="00D06A01"/>
    <w:rsid w:val="00D17424"/>
    <w:rsid w:val="00D26BE2"/>
    <w:rsid w:val="00D360E7"/>
    <w:rsid w:val="00D50A3B"/>
    <w:rsid w:val="00D57631"/>
    <w:rsid w:val="00D67C9F"/>
    <w:rsid w:val="00D72302"/>
    <w:rsid w:val="00D76EC9"/>
    <w:rsid w:val="00D8517A"/>
    <w:rsid w:val="00D92F8D"/>
    <w:rsid w:val="00D94368"/>
    <w:rsid w:val="00D948EA"/>
    <w:rsid w:val="00DA08D5"/>
    <w:rsid w:val="00DA5924"/>
    <w:rsid w:val="00DB0F1B"/>
    <w:rsid w:val="00DB6468"/>
    <w:rsid w:val="00DC186F"/>
    <w:rsid w:val="00DD1F55"/>
    <w:rsid w:val="00DD5006"/>
    <w:rsid w:val="00DD52FF"/>
    <w:rsid w:val="00DE01E7"/>
    <w:rsid w:val="00DE4314"/>
    <w:rsid w:val="00DE6FC0"/>
    <w:rsid w:val="00DF55B1"/>
    <w:rsid w:val="00DF657F"/>
    <w:rsid w:val="00E00B73"/>
    <w:rsid w:val="00E05AE8"/>
    <w:rsid w:val="00E073F6"/>
    <w:rsid w:val="00E1086F"/>
    <w:rsid w:val="00E11807"/>
    <w:rsid w:val="00E143CF"/>
    <w:rsid w:val="00E41E9B"/>
    <w:rsid w:val="00E52A0A"/>
    <w:rsid w:val="00E65308"/>
    <w:rsid w:val="00E66BF9"/>
    <w:rsid w:val="00E747DC"/>
    <w:rsid w:val="00E905A2"/>
    <w:rsid w:val="00E908BD"/>
    <w:rsid w:val="00E933EA"/>
    <w:rsid w:val="00EA01C8"/>
    <w:rsid w:val="00EA6E7E"/>
    <w:rsid w:val="00EA74FC"/>
    <w:rsid w:val="00EB57B6"/>
    <w:rsid w:val="00EB6AB6"/>
    <w:rsid w:val="00EC0109"/>
    <w:rsid w:val="00EC38F5"/>
    <w:rsid w:val="00EC5F0F"/>
    <w:rsid w:val="00EC6175"/>
    <w:rsid w:val="00ED1064"/>
    <w:rsid w:val="00ED4748"/>
    <w:rsid w:val="00ED78F8"/>
    <w:rsid w:val="00EE02C0"/>
    <w:rsid w:val="00EE6CA7"/>
    <w:rsid w:val="00EF1EBB"/>
    <w:rsid w:val="00EF50E6"/>
    <w:rsid w:val="00EF553B"/>
    <w:rsid w:val="00F03C83"/>
    <w:rsid w:val="00F12991"/>
    <w:rsid w:val="00F248AF"/>
    <w:rsid w:val="00F33C8C"/>
    <w:rsid w:val="00F34529"/>
    <w:rsid w:val="00F448FD"/>
    <w:rsid w:val="00F50B8F"/>
    <w:rsid w:val="00F50FA6"/>
    <w:rsid w:val="00F51DF7"/>
    <w:rsid w:val="00F60338"/>
    <w:rsid w:val="00F61D8B"/>
    <w:rsid w:val="00F72767"/>
    <w:rsid w:val="00F74BB1"/>
    <w:rsid w:val="00F82172"/>
    <w:rsid w:val="00F8621C"/>
    <w:rsid w:val="00F9416D"/>
    <w:rsid w:val="00F976EC"/>
    <w:rsid w:val="00FA6244"/>
    <w:rsid w:val="00FA635F"/>
    <w:rsid w:val="00FB34E1"/>
    <w:rsid w:val="00FB6CD8"/>
    <w:rsid w:val="00FC7D68"/>
    <w:rsid w:val="00FE5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link w:val="NotedebasdepageCar"/>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rsid w:val="00A27A2C"/>
    <w:rPr>
      <w:color w:val="0000FF"/>
      <w:u w:val="single"/>
    </w:rPr>
  </w:style>
  <w:style w:type="paragraph" w:styleId="NormalWeb">
    <w:name w:val="Normal (Web)"/>
    <w:basedOn w:val="Normal"/>
    <w:rsid w:val="00BE2A8D"/>
    <w:pPr>
      <w:spacing w:before="100" w:beforeAutospacing="1" w:after="100" w:afterAutospacing="1"/>
    </w:pPr>
    <w:rPr>
      <w:rFonts w:ascii="Times New Roman" w:hAnsi="Times New Roman"/>
      <w:bCs w:val="0"/>
      <w:sz w:val="24"/>
      <w:szCs w:val="24"/>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 w:type="paragraph" w:styleId="Paragraphedeliste">
    <w:name w:val="List Paragraph"/>
    <w:basedOn w:val="Normal"/>
    <w:uiPriority w:val="34"/>
    <w:qFormat/>
    <w:rsid w:val="00945662"/>
    <w:pPr>
      <w:ind w:left="720"/>
      <w:contextualSpacing/>
    </w:pPr>
  </w:style>
  <w:style w:type="character" w:styleId="Marquedecommentaire">
    <w:name w:val="annotation reference"/>
    <w:basedOn w:val="Policepardfaut"/>
    <w:rsid w:val="00672CE5"/>
    <w:rPr>
      <w:sz w:val="16"/>
      <w:szCs w:val="16"/>
    </w:rPr>
  </w:style>
  <w:style w:type="paragraph" w:styleId="Commentaire">
    <w:name w:val="annotation text"/>
    <w:basedOn w:val="Normal"/>
    <w:link w:val="CommentaireCar"/>
    <w:rsid w:val="00672CE5"/>
    <w:rPr>
      <w:sz w:val="20"/>
      <w:szCs w:val="20"/>
    </w:rPr>
  </w:style>
  <w:style w:type="character" w:customStyle="1" w:styleId="CommentaireCar">
    <w:name w:val="Commentaire Car"/>
    <w:basedOn w:val="Policepardfaut"/>
    <w:link w:val="Commentaire"/>
    <w:rsid w:val="00672CE5"/>
    <w:rPr>
      <w:rFonts w:ascii="Arial" w:hAnsi="Arial"/>
      <w:bCs/>
    </w:rPr>
  </w:style>
  <w:style w:type="paragraph" w:styleId="Objetducommentaire">
    <w:name w:val="annotation subject"/>
    <w:basedOn w:val="Commentaire"/>
    <w:next w:val="Commentaire"/>
    <w:link w:val="ObjetducommentaireCar"/>
    <w:rsid w:val="00672CE5"/>
    <w:rPr>
      <w:b/>
    </w:rPr>
  </w:style>
  <w:style w:type="character" w:customStyle="1" w:styleId="ObjetducommentaireCar">
    <w:name w:val="Objet du commentaire Car"/>
    <w:basedOn w:val="CommentaireCar"/>
    <w:link w:val="Objetducommentaire"/>
    <w:rsid w:val="00672CE5"/>
    <w:rPr>
      <w:rFonts w:ascii="Arial" w:hAnsi="Arial"/>
      <w:b/>
      <w:bCs/>
    </w:rPr>
  </w:style>
  <w:style w:type="paragraph" w:customStyle="1" w:styleId="Pa1">
    <w:name w:val="Pa1"/>
    <w:basedOn w:val="Normal"/>
    <w:next w:val="Normal"/>
    <w:uiPriority w:val="99"/>
    <w:rsid w:val="001F0D1F"/>
    <w:pPr>
      <w:autoSpaceDE w:val="0"/>
      <w:autoSpaceDN w:val="0"/>
      <w:adjustRightInd w:val="0"/>
      <w:spacing w:line="241" w:lineRule="atLeast"/>
    </w:pPr>
    <w:rPr>
      <w:rFonts w:ascii="Myriad Pro" w:eastAsiaTheme="minorHAnsi" w:hAnsi="Myriad Pro" w:cstheme="minorBidi"/>
      <w:bCs w:val="0"/>
      <w:sz w:val="24"/>
      <w:szCs w:val="24"/>
      <w:lang w:eastAsia="en-US"/>
    </w:rPr>
  </w:style>
  <w:style w:type="character" w:customStyle="1" w:styleId="A3">
    <w:name w:val="A3"/>
    <w:uiPriority w:val="99"/>
    <w:rsid w:val="001F0D1F"/>
    <w:rPr>
      <w:rFonts w:cs="Myriad Pro"/>
      <w:b/>
      <w:bCs/>
      <w:color w:val="000000"/>
      <w:sz w:val="20"/>
      <w:szCs w:val="20"/>
    </w:rPr>
  </w:style>
  <w:style w:type="character" w:styleId="Accentuation">
    <w:name w:val="Emphasis"/>
    <w:basedOn w:val="Policepardfaut"/>
    <w:uiPriority w:val="20"/>
    <w:qFormat/>
    <w:rsid w:val="00DE01E7"/>
    <w:rPr>
      <w:i/>
      <w:iCs/>
    </w:rPr>
  </w:style>
  <w:style w:type="character" w:customStyle="1" w:styleId="NotedebasdepageCar">
    <w:name w:val="Note de bas de page Car"/>
    <w:basedOn w:val="Policepardfaut"/>
    <w:link w:val="Notedebasdepage"/>
    <w:semiHidden/>
    <w:rsid w:val="00D50A3B"/>
    <w:rPr>
      <w:rFonts w:ascii="Arial" w:hAnsi="Arial"/>
      <w:bCs/>
    </w:rPr>
  </w:style>
  <w:style w:type="character" w:customStyle="1" w:styleId="prix">
    <w:name w:val="prix"/>
    <w:basedOn w:val="Policepardfaut"/>
    <w:rsid w:val="00D50A3B"/>
  </w:style>
  <w:style w:type="paragraph" w:customStyle="1" w:styleId="far09noir">
    <w:name w:val="far09noir"/>
    <w:basedOn w:val="Normal"/>
    <w:rsid w:val="00A42229"/>
    <w:pPr>
      <w:spacing w:before="100" w:beforeAutospacing="1" w:after="100" w:afterAutospacing="1"/>
    </w:pPr>
    <w:rPr>
      <w:rFonts w:ascii="Times New Roman" w:hAnsi="Times New Roman"/>
      <w:bCs w:val="0"/>
      <w:sz w:val="24"/>
      <w:szCs w:val="24"/>
    </w:rPr>
  </w:style>
  <w:style w:type="table" w:styleId="Grilledutableau">
    <w:name w:val="Table Grid"/>
    <w:basedOn w:val="TableauNormal"/>
    <w:rsid w:val="00A4222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link w:val="NotedebasdepageCar"/>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rsid w:val="00A27A2C"/>
    <w:rPr>
      <w:color w:val="0000FF"/>
      <w:u w:val="single"/>
    </w:rPr>
  </w:style>
  <w:style w:type="paragraph" w:styleId="NormalWeb">
    <w:name w:val="Normal (Web)"/>
    <w:basedOn w:val="Normal"/>
    <w:rsid w:val="00BE2A8D"/>
    <w:pPr>
      <w:spacing w:before="100" w:beforeAutospacing="1" w:after="100" w:afterAutospacing="1"/>
    </w:pPr>
    <w:rPr>
      <w:rFonts w:ascii="Times New Roman" w:hAnsi="Times New Roman"/>
      <w:bCs w:val="0"/>
      <w:sz w:val="24"/>
      <w:szCs w:val="24"/>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 w:type="paragraph" w:styleId="Paragraphedeliste">
    <w:name w:val="List Paragraph"/>
    <w:basedOn w:val="Normal"/>
    <w:uiPriority w:val="34"/>
    <w:qFormat/>
    <w:rsid w:val="00945662"/>
    <w:pPr>
      <w:ind w:left="720"/>
      <w:contextualSpacing/>
    </w:pPr>
  </w:style>
  <w:style w:type="character" w:styleId="Marquedecommentaire">
    <w:name w:val="annotation reference"/>
    <w:basedOn w:val="Policepardfaut"/>
    <w:rsid w:val="00672CE5"/>
    <w:rPr>
      <w:sz w:val="16"/>
      <w:szCs w:val="16"/>
    </w:rPr>
  </w:style>
  <w:style w:type="paragraph" w:styleId="Commentaire">
    <w:name w:val="annotation text"/>
    <w:basedOn w:val="Normal"/>
    <w:link w:val="CommentaireCar"/>
    <w:rsid w:val="00672CE5"/>
    <w:rPr>
      <w:sz w:val="20"/>
      <w:szCs w:val="20"/>
    </w:rPr>
  </w:style>
  <w:style w:type="character" w:customStyle="1" w:styleId="CommentaireCar">
    <w:name w:val="Commentaire Car"/>
    <w:basedOn w:val="Policepardfaut"/>
    <w:link w:val="Commentaire"/>
    <w:rsid w:val="00672CE5"/>
    <w:rPr>
      <w:rFonts w:ascii="Arial" w:hAnsi="Arial"/>
      <w:bCs/>
    </w:rPr>
  </w:style>
  <w:style w:type="paragraph" w:styleId="Objetducommentaire">
    <w:name w:val="annotation subject"/>
    <w:basedOn w:val="Commentaire"/>
    <w:next w:val="Commentaire"/>
    <w:link w:val="ObjetducommentaireCar"/>
    <w:rsid w:val="00672CE5"/>
    <w:rPr>
      <w:b/>
    </w:rPr>
  </w:style>
  <w:style w:type="character" w:customStyle="1" w:styleId="ObjetducommentaireCar">
    <w:name w:val="Objet du commentaire Car"/>
    <w:basedOn w:val="CommentaireCar"/>
    <w:link w:val="Objetducommentaire"/>
    <w:rsid w:val="00672CE5"/>
    <w:rPr>
      <w:rFonts w:ascii="Arial" w:hAnsi="Arial"/>
      <w:b/>
      <w:bCs/>
    </w:rPr>
  </w:style>
  <w:style w:type="paragraph" w:customStyle="1" w:styleId="Pa1">
    <w:name w:val="Pa1"/>
    <w:basedOn w:val="Normal"/>
    <w:next w:val="Normal"/>
    <w:uiPriority w:val="99"/>
    <w:rsid w:val="001F0D1F"/>
    <w:pPr>
      <w:autoSpaceDE w:val="0"/>
      <w:autoSpaceDN w:val="0"/>
      <w:adjustRightInd w:val="0"/>
      <w:spacing w:line="241" w:lineRule="atLeast"/>
    </w:pPr>
    <w:rPr>
      <w:rFonts w:ascii="Myriad Pro" w:eastAsiaTheme="minorHAnsi" w:hAnsi="Myriad Pro" w:cstheme="minorBidi"/>
      <w:bCs w:val="0"/>
      <w:sz w:val="24"/>
      <w:szCs w:val="24"/>
      <w:lang w:eastAsia="en-US"/>
    </w:rPr>
  </w:style>
  <w:style w:type="character" w:customStyle="1" w:styleId="A3">
    <w:name w:val="A3"/>
    <w:uiPriority w:val="99"/>
    <w:rsid w:val="001F0D1F"/>
    <w:rPr>
      <w:rFonts w:cs="Myriad Pro"/>
      <w:b/>
      <w:bCs/>
      <w:color w:val="000000"/>
      <w:sz w:val="20"/>
      <w:szCs w:val="20"/>
    </w:rPr>
  </w:style>
  <w:style w:type="character" w:styleId="Accentuation">
    <w:name w:val="Emphasis"/>
    <w:basedOn w:val="Policepardfaut"/>
    <w:uiPriority w:val="20"/>
    <w:qFormat/>
    <w:rsid w:val="00DE01E7"/>
    <w:rPr>
      <w:i/>
      <w:iCs/>
    </w:rPr>
  </w:style>
  <w:style w:type="character" w:customStyle="1" w:styleId="NotedebasdepageCar">
    <w:name w:val="Note de bas de page Car"/>
    <w:basedOn w:val="Policepardfaut"/>
    <w:link w:val="Notedebasdepage"/>
    <w:semiHidden/>
    <w:rsid w:val="00D50A3B"/>
    <w:rPr>
      <w:rFonts w:ascii="Arial" w:hAnsi="Arial"/>
      <w:bCs/>
    </w:rPr>
  </w:style>
  <w:style w:type="character" w:customStyle="1" w:styleId="prix">
    <w:name w:val="prix"/>
    <w:basedOn w:val="Policepardfaut"/>
    <w:rsid w:val="00D50A3B"/>
  </w:style>
  <w:style w:type="paragraph" w:customStyle="1" w:styleId="far09noir">
    <w:name w:val="far09noir"/>
    <w:basedOn w:val="Normal"/>
    <w:rsid w:val="00A42229"/>
    <w:pPr>
      <w:spacing w:before="100" w:beforeAutospacing="1" w:after="100" w:afterAutospacing="1"/>
    </w:pPr>
    <w:rPr>
      <w:rFonts w:ascii="Times New Roman" w:hAnsi="Times New Roman"/>
      <w:bCs w:val="0"/>
      <w:sz w:val="24"/>
      <w:szCs w:val="24"/>
    </w:rPr>
  </w:style>
  <w:style w:type="table" w:styleId="Grilledutableau">
    <w:name w:val="Table Grid"/>
    <w:basedOn w:val="TableauNormal"/>
    <w:rsid w:val="00A4222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2187">
      <w:bodyDiv w:val="1"/>
      <w:marLeft w:val="0"/>
      <w:marRight w:val="0"/>
      <w:marTop w:val="0"/>
      <w:marBottom w:val="0"/>
      <w:divBdr>
        <w:top w:val="none" w:sz="0" w:space="0" w:color="auto"/>
        <w:left w:val="none" w:sz="0" w:space="0" w:color="auto"/>
        <w:bottom w:val="none" w:sz="0" w:space="0" w:color="auto"/>
        <w:right w:val="none" w:sz="0" w:space="0" w:color="auto"/>
      </w:divBdr>
    </w:div>
    <w:div w:id="805510303">
      <w:bodyDiv w:val="1"/>
      <w:marLeft w:val="0"/>
      <w:marRight w:val="0"/>
      <w:marTop w:val="0"/>
      <w:marBottom w:val="0"/>
      <w:divBdr>
        <w:top w:val="none" w:sz="0" w:space="0" w:color="auto"/>
        <w:left w:val="none" w:sz="0" w:space="0" w:color="auto"/>
        <w:bottom w:val="none" w:sz="0" w:space="0" w:color="auto"/>
        <w:right w:val="none" w:sz="0" w:space="0" w:color="auto"/>
      </w:divBdr>
    </w:div>
    <w:div w:id="956109574">
      <w:bodyDiv w:val="1"/>
      <w:marLeft w:val="0"/>
      <w:marRight w:val="0"/>
      <w:marTop w:val="0"/>
      <w:marBottom w:val="0"/>
      <w:divBdr>
        <w:top w:val="none" w:sz="0" w:space="0" w:color="auto"/>
        <w:left w:val="none" w:sz="0" w:space="0" w:color="auto"/>
        <w:bottom w:val="none" w:sz="0" w:space="0" w:color="auto"/>
        <w:right w:val="none" w:sz="0" w:space="0" w:color="auto"/>
      </w:divBdr>
    </w:div>
    <w:div w:id="1070807094">
      <w:bodyDiv w:val="1"/>
      <w:marLeft w:val="0"/>
      <w:marRight w:val="0"/>
      <w:marTop w:val="0"/>
      <w:marBottom w:val="0"/>
      <w:divBdr>
        <w:top w:val="none" w:sz="0" w:space="0" w:color="auto"/>
        <w:left w:val="none" w:sz="0" w:space="0" w:color="auto"/>
        <w:bottom w:val="none" w:sz="0" w:space="0" w:color="auto"/>
        <w:right w:val="none" w:sz="0" w:space="0" w:color="auto"/>
      </w:divBdr>
    </w:div>
    <w:div w:id="2109617593">
      <w:bodyDiv w:val="1"/>
      <w:marLeft w:val="0"/>
      <w:marRight w:val="0"/>
      <w:marTop w:val="0"/>
      <w:marBottom w:val="0"/>
      <w:divBdr>
        <w:top w:val="none" w:sz="0" w:space="0" w:color="auto"/>
        <w:left w:val="none" w:sz="0" w:space="0" w:color="auto"/>
        <w:bottom w:val="none" w:sz="0" w:space="0" w:color="auto"/>
        <w:right w:val="none" w:sz="0" w:space="0" w:color="auto"/>
      </w:divBdr>
    </w:div>
    <w:div w:id="2114012804">
      <w:bodyDiv w:val="1"/>
      <w:marLeft w:val="0"/>
      <w:marRight w:val="0"/>
      <w:marTop w:val="0"/>
      <w:marBottom w:val="0"/>
      <w:divBdr>
        <w:top w:val="none" w:sz="0" w:space="0" w:color="auto"/>
        <w:left w:val="none" w:sz="0" w:space="0" w:color="auto"/>
        <w:bottom w:val="none" w:sz="0" w:space="0" w:color="auto"/>
        <w:right w:val="none" w:sz="0" w:space="0" w:color="auto"/>
      </w:divBdr>
    </w:div>
    <w:div w:id="21344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nge.org/HandicapStopIndece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nge.org/HandicapStopIndec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file:///\\Serveur2000\commun\DIRCOM\Audrey\logos\standard-couleur.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apfhandicap" TargetMode="External"/><Relationship Id="rId2" Type="http://schemas.openxmlformats.org/officeDocument/2006/relationships/hyperlink" Target="http://www.facebook.com/associationdesparalysesdefrance" TargetMode="External"/><Relationship Id="rId1" Type="http://schemas.openxmlformats.org/officeDocument/2006/relationships/hyperlink" Target="http://www.apf.ass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file:///\\Serveur2000\commun\DIRCOM\Audrey\logos\standard-couleur.jpg" TargetMode="External"/><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e.weymann\Documents\Relations%20presse\CP\CP%20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D1E0-8992-45EA-99A3-70597820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 modele</Template>
  <TotalTime>11</TotalTime>
  <Pages>2</Pages>
  <Words>713</Words>
  <Characters>3923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Le</vt:lpstr>
    </vt:vector>
  </TitlesOfParts>
  <Company>APF</Company>
  <LinksUpToDate>false</LinksUpToDate>
  <CharactersWithSpaces>4627</CharactersWithSpaces>
  <SharedDoc>false</SharedDoc>
  <HLinks>
    <vt:vector size="30" baseType="variant">
      <vt:variant>
        <vt:i4>3080230</vt:i4>
      </vt:variant>
      <vt:variant>
        <vt:i4>12</vt:i4>
      </vt:variant>
      <vt:variant>
        <vt:i4>0</vt:i4>
      </vt:variant>
      <vt:variant>
        <vt:i4>5</vt:i4>
      </vt:variant>
      <vt:variant>
        <vt:lpwstr>http://www.twitter.com/apfhandicap</vt:lpwstr>
      </vt:variant>
      <vt:variant>
        <vt:lpwstr/>
      </vt:variant>
      <vt:variant>
        <vt:i4>2621499</vt:i4>
      </vt:variant>
      <vt:variant>
        <vt:i4>9</vt:i4>
      </vt:variant>
      <vt:variant>
        <vt:i4>0</vt:i4>
      </vt:variant>
      <vt:variant>
        <vt:i4>5</vt:i4>
      </vt:variant>
      <vt:variant>
        <vt:lpwstr>http://www.facebook.com/associationdesparalysesdefrance</vt:lpwstr>
      </vt:variant>
      <vt:variant>
        <vt:lpwstr/>
      </vt:variant>
      <vt:variant>
        <vt:i4>6422644</vt:i4>
      </vt:variant>
      <vt:variant>
        <vt:i4>6</vt:i4>
      </vt:variant>
      <vt:variant>
        <vt:i4>0</vt:i4>
      </vt:variant>
      <vt:variant>
        <vt:i4>5</vt:i4>
      </vt:variant>
      <vt:variant>
        <vt:lpwstr>http://www.apf.asso.fr/</vt:lpwstr>
      </vt:variant>
      <vt:variant>
        <vt:lpwstr/>
      </vt:variant>
      <vt:variant>
        <vt:i4>2752542</vt:i4>
      </vt:variant>
      <vt:variant>
        <vt:i4>-1</vt:i4>
      </vt:variant>
      <vt:variant>
        <vt:i4>2050</vt:i4>
      </vt:variant>
      <vt:variant>
        <vt:i4>1</vt:i4>
      </vt:variant>
      <vt:variant>
        <vt:lpwstr>\\Serveur2000\commun\DIRCOM\Audrey\logos\standard-couleur.jpg</vt:lpwstr>
      </vt:variant>
      <vt:variant>
        <vt:lpwstr/>
      </vt:variant>
      <vt:variant>
        <vt:i4>2752542</vt:i4>
      </vt:variant>
      <vt:variant>
        <vt:i4>-1</vt:i4>
      </vt:variant>
      <vt:variant>
        <vt:i4>1027</vt:i4>
      </vt:variant>
      <vt:variant>
        <vt:i4>1</vt:i4>
      </vt:variant>
      <vt:variant>
        <vt:lpwstr>\\Serveur2000\commun\DIRCOM\Audrey\logos\standard-couleur.jpg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evelyne.weymann</dc:creator>
  <cp:lastModifiedBy>William BASTEL</cp:lastModifiedBy>
  <cp:revision>4</cp:revision>
  <cp:lastPrinted>2015-11-04T12:14:00Z</cp:lastPrinted>
  <dcterms:created xsi:type="dcterms:W3CDTF">2015-11-04T12:14:00Z</dcterms:created>
  <dcterms:modified xsi:type="dcterms:W3CDTF">2015-11-04T12:27:00Z</dcterms:modified>
</cp:coreProperties>
</file>